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8C1" w:rsidRDefault="00C748C1" w:rsidP="008B7936">
      <w:pPr>
        <w:jc w:val="both"/>
        <w:rPr>
          <w:rFonts w:ascii="Bookman Old Style" w:hAnsi="Bookman Old Style"/>
        </w:rPr>
      </w:pPr>
    </w:p>
    <w:p w:rsidR="008B7936" w:rsidRPr="00FF78AD" w:rsidRDefault="008B7936" w:rsidP="008B7936">
      <w:pPr>
        <w:jc w:val="both"/>
        <w:rPr>
          <w:rFonts w:ascii="Bookman Old Style" w:hAnsi="Bookman Old Style"/>
          <w:lang w:val="sr-Latn-CS"/>
        </w:rPr>
      </w:pPr>
      <w:r w:rsidRPr="00FF78AD">
        <w:rPr>
          <w:rFonts w:ascii="Bookman Old Style" w:hAnsi="Bookman Old Style"/>
        </w:rPr>
        <w:t xml:space="preserve">Na osnovu člana 68 i 69 Zakona o budžetu i fiskalnoj odgovornosti („Sl. list CG“,br. 20/14 , 56/14,70/17 i 4/18/), člana 55, 56 i 57 Zakona o finansiranju lokalne samouprave </w:t>
      </w:r>
      <w:r w:rsidRPr="00FF78AD">
        <w:rPr>
          <w:rFonts w:ascii="Bookman Old Style" w:hAnsi="Bookman Old Style"/>
          <w:lang w:val="sr-Latn-CS"/>
        </w:rPr>
        <w:t xml:space="preserve">(„Sl.list  RCG“ br. 42/03  i 44/03 i „Sl. list  CG“ br. 5/08  74/10 , 1/15, 78/15,   3/16 i 30/17),  i člana 31 stav 1 tačka 6 Statuta opštine Šavnik („Sl list RCG – opštinski propisi“ br. 36/04 i „Sl. list CG – opštinski propisi“ br.24/08 i 36/10 i 18/15 i 26/16), Skupština Opštine Šavnik, na sjednici održanoj dana </w:t>
      </w:r>
      <w:r w:rsidR="00C748C1">
        <w:rPr>
          <w:rFonts w:ascii="Bookman Old Style" w:hAnsi="Bookman Old Style"/>
          <w:lang w:val="sr-Latn-CS"/>
        </w:rPr>
        <w:t>30.03.</w:t>
      </w:r>
      <w:r w:rsidRPr="00FF78AD">
        <w:rPr>
          <w:rFonts w:ascii="Bookman Old Style" w:hAnsi="Bookman Old Style"/>
          <w:lang w:val="sr-Latn-CS"/>
        </w:rPr>
        <w:t>2018. godine, donijela je:</w:t>
      </w:r>
    </w:p>
    <w:p w:rsidR="008B7936" w:rsidRPr="00FF78AD" w:rsidRDefault="008B7936" w:rsidP="008B7936">
      <w:pPr>
        <w:rPr>
          <w:rFonts w:ascii="Bookman Old Style" w:hAnsi="Bookman Old Style"/>
          <w:lang w:val="sr-Latn-CS"/>
        </w:rPr>
      </w:pPr>
    </w:p>
    <w:p w:rsidR="008B7936" w:rsidRPr="00FF78AD" w:rsidRDefault="008B7936" w:rsidP="008B7936">
      <w:pPr>
        <w:jc w:val="center"/>
        <w:rPr>
          <w:rFonts w:ascii="Bookman Old Style" w:hAnsi="Bookman Old Style"/>
          <w:b/>
          <w:lang w:val="sr-Latn-CS"/>
        </w:rPr>
      </w:pPr>
      <w:r w:rsidRPr="00FF78AD">
        <w:rPr>
          <w:rFonts w:ascii="Bookman Old Style" w:hAnsi="Bookman Old Style"/>
          <w:b/>
          <w:lang w:val="sr-Latn-CS"/>
        </w:rPr>
        <w:t>O</w:t>
      </w:r>
      <w:r w:rsidR="00261652" w:rsidRPr="00FF78AD">
        <w:rPr>
          <w:rFonts w:ascii="Bookman Old Style" w:hAnsi="Bookman Old Style"/>
          <w:b/>
          <w:lang w:val="sr-Latn-CS"/>
        </w:rPr>
        <w:t xml:space="preserve"> </w:t>
      </w:r>
      <w:r w:rsidRPr="00FF78AD">
        <w:rPr>
          <w:rFonts w:ascii="Bookman Old Style" w:hAnsi="Bookman Old Style"/>
          <w:b/>
          <w:lang w:val="sr-Latn-CS"/>
        </w:rPr>
        <w:t>D</w:t>
      </w:r>
      <w:r w:rsidR="00261652" w:rsidRPr="00FF78AD">
        <w:rPr>
          <w:rFonts w:ascii="Bookman Old Style" w:hAnsi="Bookman Old Style"/>
          <w:b/>
          <w:lang w:val="sr-Latn-CS"/>
        </w:rPr>
        <w:t xml:space="preserve"> </w:t>
      </w:r>
      <w:r w:rsidRPr="00FF78AD">
        <w:rPr>
          <w:rFonts w:ascii="Bookman Old Style" w:hAnsi="Bookman Old Style"/>
          <w:b/>
          <w:lang w:val="sr-Latn-CS"/>
        </w:rPr>
        <w:t>L</w:t>
      </w:r>
      <w:r w:rsidR="00261652" w:rsidRPr="00FF78AD">
        <w:rPr>
          <w:rFonts w:ascii="Bookman Old Style" w:hAnsi="Bookman Old Style"/>
          <w:b/>
          <w:lang w:val="sr-Latn-CS"/>
        </w:rPr>
        <w:t xml:space="preserve"> </w:t>
      </w:r>
      <w:r w:rsidRPr="00FF78AD">
        <w:rPr>
          <w:rFonts w:ascii="Bookman Old Style" w:hAnsi="Bookman Old Style"/>
          <w:b/>
          <w:lang w:val="sr-Latn-CS"/>
        </w:rPr>
        <w:t>U</w:t>
      </w:r>
      <w:r w:rsidR="00261652" w:rsidRPr="00FF78AD">
        <w:rPr>
          <w:rFonts w:ascii="Bookman Old Style" w:hAnsi="Bookman Old Style"/>
          <w:b/>
          <w:lang w:val="sr-Latn-CS"/>
        </w:rPr>
        <w:t xml:space="preserve"> </w:t>
      </w:r>
      <w:r w:rsidRPr="00FF78AD">
        <w:rPr>
          <w:rFonts w:ascii="Bookman Old Style" w:hAnsi="Bookman Old Style"/>
          <w:b/>
          <w:lang w:val="sr-Latn-CS"/>
        </w:rPr>
        <w:t>K</w:t>
      </w:r>
      <w:r w:rsidR="00261652" w:rsidRPr="00FF78AD">
        <w:rPr>
          <w:rFonts w:ascii="Bookman Old Style" w:hAnsi="Bookman Old Style"/>
          <w:b/>
          <w:lang w:val="sr-Latn-CS"/>
        </w:rPr>
        <w:t xml:space="preserve"> </w:t>
      </w:r>
      <w:r w:rsidRPr="00FF78AD">
        <w:rPr>
          <w:rFonts w:ascii="Bookman Old Style" w:hAnsi="Bookman Old Style"/>
          <w:b/>
          <w:lang w:val="sr-Latn-CS"/>
        </w:rPr>
        <w:t>U</w:t>
      </w:r>
    </w:p>
    <w:p w:rsidR="00DC4775" w:rsidRPr="00FF78AD" w:rsidRDefault="008B7936" w:rsidP="00DC4775">
      <w:pPr>
        <w:jc w:val="center"/>
        <w:rPr>
          <w:rFonts w:ascii="Bookman Old Style" w:hAnsi="Bookman Old Style"/>
          <w:b/>
          <w:lang w:val="sr-Latn-CS"/>
        </w:rPr>
      </w:pPr>
      <w:r w:rsidRPr="00FF78AD">
        <w:rPr>
          <w:rFonts w:ascii="Bookman Old Style" w:hAnsi="Bookman Old Style"/>
          <w:b/>
          <w:lang w:val="sr-Latn-CS"/>
        </w:rPr>
        <w:t>o Završnom računu Budžeta Opštine Šavnik za 2017. godinu</w:t>
      </w:r>
    </w:p>
    <w:p w:rsidR="00DC4775" w:rsidRPr="00FF78AD" w:rsidRDefault="00DC4775" w:rsidP="00DC4775">
      <w:pPr>
        <w:jc w:val="center"/>
        <w:rPr>
          <w:rFonts w:ascii="Bookman Old Style" w:hAnsi="Bookman Old Style"/>
          <w:b/>
          <w:lang w:val="sr-Latn-CS"/>
        </w:rPr>
      </w:pPr>
    </w:p>
    <w:p w:rsidR="008B7936" w:rsidRPr="00FF78AD" w:rsidRDefault="00DC4775" w:rsidP="00DC4775">
      <w:pPr>
        <w:jc w:val="center"/>
        <w:rPr>
          <w:rFonts w:ascii="Bookman Old Style" w:hAnsi="Bookman Old Style"/>
          <w:b/>
          <w:lang w:val="sr-Latn-CS"/>
        </w:rPr>
      </w:pPr>
      <w:r w:rsidRPr="00FF78AD">
        <w:rPr>
          <w:rFonts w:ascii="Bookman Old Style" w:hAnsi="Bookman Old Style"/>
          <w:b/>
          <w:lang w:val="sr-Latn-CS"/>
        </w:rPr>
        <w:t>OPŠTI DIO</w:t>
      </w:r>
    </w:p>
    <w:p w:rsidR="00DC4775" w:rsidRPr="00FF78AD" w:rsidRDefault="00DC4775" w:rsidP="00DC4775">
      <w:pPr>
        <w:jc w:val="center"/>
        <w:rPr>
          <w:rFonts w:ascii="Bookman Old Style" w:hAnsi="Bookman Old Style"/>
          <w:b/>
          <w:lang w:val="sr-Latn-CS"/>
        </w:rPr>
      </w:pPr>
    </w:p>
    <w:p w:rsidR="008B7936" w:rsidRPr="00FF78AD" w:rsidRDefault="008B7936" w:rsidP="008B7936">
      <w:pPr>
        <w:jc w:val="center"/>
        <w:rPr>
          <w:rFonts w:ascii="Bookman Old Style" w:hAnsi="Bookman Old Style"/>
          <w:b/>
          <w:lang w:val="sr-Latn-CS"/>
        </w:rPr>
      </w:pPr>
      <w:r w:rsidRPr="00FF78AD">
        <w:rPr>
          <w:rFonts w:ascii="Bookman Old Style" w:hAnsi="Bookman Old Style"/>
          <w:b/>
          <w:lang w:val="sr-Latn-CS"/>
        </w:rPr>
        <w:t>Član 1</w:t>
      </w:r>
    </w:p>
    <w:p w:rsidR="008B7936" w:rsidRPr="00FF78AD" w:rsidRDefault="008B7936" w:rsidP="008B7936">
      <w:pPr>
        <w:rPr>
          <w:rFonts w:ascii="Bookman Old Style" w:hAnsi="Bookman Old Style"/>
          <w:lang w:val="sr-Latn-CS"/>
        </w:rPr>
      </w:pPr>
      <w:r w:rsidRPr="00FF78AD">
        <w:rPr>
          <w:rFonts w:ascii="Bookman Old Style" w:hAnsi="Bookman Old Style"/>
          <w:lang w:val="sr-Latn-CS"/>
        </w:rPr>
        <w:t>Usvaja se Završni račun Budžeta Opštine Šavnik za 2017.godinu sa</w:t>
      </w:r>
    </w:p>
    <w:p w:rsidR="008B7936" w:rsidRPr="00FF78AD" w:rsidRDefault="008B7936" w:rsidP="008B7936">
      <w:pPr>
        <w:pStyle w:val="ListParagraph"/>
        <w:numPr>
          <w:ilvl w:val="0"/>
          <w:numId w:val="1"/>
        </w:numPr>
        <w:rPr>
          <w:rFonts w:ascii="Bookman Old Style" w:hAnsi="Bookman Old Style"/>
          <w:lang w:val="sr-Latn-CS"/>
        </w:rPr>
      </w:pPr>
      <w:r w:rsidRPr="00FF78AD">
        <w:rPr>
          <w:rFonts w:ascii="Bookman Old Style" w:hAnsi="Bookman Old Style"/>
          <w:lang w:val="sr-Latn-CS"/>
        </w:rPr>
        <w:t>Ostvarenim prihodima u iznosu od .................................</w:t>
      </w:r>
      <w:r w:rsidR="00FF78AD">
        <w:rPr>
          <w:rFonts w:ascii="Bookman Old Style" w:hAnsi="Bookman Old Style"/>
          <w:lang w:val="sr-Latn-CS"/>
        </w:rPr>
        <w:t xml:space="preserve"> </w:t>
      </w:r>
      <w:r w:rsidRPr="00FF78AD">
        <w:rPr>
          <w:rFonts w:ascii="Bookman Old Style" w:hAnsi="Bookman Old Style"/>
          <w:lang w:val="sr-Latn-CS"/>
        </w:rPr>
        <w:t>1.755.911,85€</w:t>
      </w:r>
    </w:p>
    <w:p w:rsidR="008B7936" w:rsidRPr="00FF78AD" w:rsidRDefault="008B7936" w:rsidP="008B7936">
      <w:pPr>
        <w:pStyle w:val="ListParagraph"/>
        <w:numPr>
          <w:ilvl w:val="0"/>
          <w:numId w:val="1"/>
        </w:numPr>
        <w:rPr>
          <w:rFonts w:ascii="Bookman Old Style" w:hAnsi="Bookman Old Style"/>
          <w:lang w:val="sr-Latn-CS"/>
        </w:rPr>
      </w:pPr>
      <w:r w:rsidRPr="00FF78AD">
        <w:rPr>
          <w:rFonts w:ascii="Bookman Old Style" w:hAnsi="Bookman Old Style"/>
          <w:lang w:val="sr-Latn-CS"/>
        </w:rPr>
        <w:t xml:space="preserve">Ostvarenim rashodima u iznosu od ................................ </w:t>
      </w:r>
      <w:r w:rsidR="00FF78AD">
        <w:rPr>
          <w:rFonts w:ascii="Bookman Old Style" w:hAnsi="Bookman Old Style"/>
          <w:lang w:val="sr-Latn-CS"/>
        </w:rPr>
        <w:t xml:space="preserve"> </w:t>
      </w:r>
      <w:r w:rsidRPr="00FF78AD">
        <w:rPr>
          <w:rFonts w:ascii="Bookman Old Style" w:hAnsi="Bookman Old Style"/>
          <w:lang w:val="sr-Latn-CS"/>
        </w:rPr>
        <w:t>1.204.768,47€</w:t>
      </w:r>
    </w:p>
    <w:p w:rsidR="008B7936" w:rsidRPr="00FF78AD" w:rsidRDefault="008B7936" w:rsidP="008B7936">
      <w:pPr>
        <w:pStyle w:val="ListParagraph"/>
        <w:numPr>
          <w:ilvl w:val="0"/>
          <w:numId w:val="1"/>
        </w:numPr>
        <w:rPr>
          <w:rFonts w:ascii="Bookman Old Style" w:hAnsi="Bookman Old Style"/>
          <w:lang w:val="sr-Latn-CS"/>
        </w:rPr>
      </w:pPr>
      <w:r w:rsidRPr="00FF78AD">
        <w:rPr>
          <w:rFonts w:ascii="Bookman Old Style" w:hAnsi="Bookman Old Style"/>
          <w:lang w:val="sr-Latn-CS"/>
        </w:rPr>
        <w:t>Neraspoređenim prihodima u izno</w:t>
      </w:r>
      <w:r w:rsidR="00FF78AD">
        <w:rPr>
          <w:rFonts w:ascii="Bookman Old Style" w:hAnsi="Bookman Old Style"/>
          <w:lang w:val="sr-Latn-CS"/>
        </w:rPr>
        <w:t xml:space="preserve">su od </w:t>
      </w:r>
      <w:r w:rsidRPr="00FF78AD">
        <w:rPr>
          <w:rFonts w:ascii="Bookman Old Style" w:hAnsi="Bookman Old Style"/>
          <w:lang w:val="sr-Latn-CS"/>
        </w:rPr>
        <w:t>.................</w:t>
      </w:r>
      <w:r w:rsidR="00DC4775" w:rsidRPr="00FF78AD">
        <w:rPr>
          <w:rFonts w:ascii="Bookman Old Style" w:hAnsi="Bookman Old Style"/>
          <w:lang w:val="sr-Latn-CS"/>
        </w:rPr>
        <w:t>........</w:t>
      </w:r>
      <w:r w:rsidRPr="00FF78AD">
        <w:rPr>
          <w:rFonts w:ascii="Bookman Old Style" w:hAnsi="Bookman Old Style"/>
          <w:lang w:val="sr-Latn-CS"/>
        </w:rPr>
        <w:t xml:space="preserve">    </w:t>
      </w:r>
      <w:r w:rsidR="00FF78AD">
        <w:rPr>
          <w:rFonts w:ascii="Bookman Old Style" w:hAnsi="Bookman Old Style"/>
          <w:lang w:val="sr-Latn-CS"/>
        </w:rPr>
        <w:t xml:space="preserve"> </w:t>
      </w:r>
      <w:r w:rsidRPr="00FF78AD">
        <w:rPr>
          <w:rFonts w:ascii="Bookman Old Style" w:hAnsi="Bookman Old Style"/>
          <w:lang w:val="sr-Latn-CS"/>
        </w:rPr>
        <w:t>551.143,38€</w:t>
      </w:r>
    </w:p>
    <w:p w:rsidR="00FF78AD" w:rsidRDefault="00FF78AD" w:rsidP="008B7936">
      <w:pPr>
        <w:jc w:val="center"/>
        <w:rPr>
          <w:rFonts w:ascii="Bookman Old Style" w:hAnsi="Bookman Old Style"/>
          <w:b/>
          <w:lang w:val="sr-Latn-CS"/>
        </w:rPr>
      </w:pPr>
    </w:p>
    <w:p w:rsidR="008B7936" w:rsidRPr="00FF78AD" w:rsidRDefault="008B7936" w:rsidP="008B7936">
      <w:pPr>
        <w:jc w:val="center"/>
        <w:rPr>
          <w:rFonts w:ascii="Bookman Old Style" w:hAnsi="Bookman Old Style"/>
          <w:b/>
          <w:lang w:val="sr-Latn-CS"/>
        </w:rPr>
      </w:pPr>
      <w:r w:rsidRPr="00FF78AD">
        <w:rPr>
          <w:rFonts w:ascii="Bookman Old Style" w:hAnsi="Bookman Old Style"/>
          <w:b/>
          <w:lang w:val="sr-Latn-CS"/>
        </w:rPr>
        <w:t>Član 2</w:t>
      </w:r>
    </w:p>
    <w:p w:rsidR="00FF78AD" w:rsidRDefault="008B7936" w:rsidP="00DC4775">
      <w:pPr>
        <w:jc w:val="both"/>
        <w:rPr>
          <w:rFonts w:ascii="Bookman Old Style" w:hAnsi="Bookman Old Style"/>
          <w:lang w:val="sr-Latn-CS"/>
        </w:rPr>
      </w:pPr>
      <w:r w:rsidRPr="00FF78AD">
        <w:rPr>
          <w:rFonts w:ascii="Bookman Old Style" w:hAnsi="Bookman Old Style"/>
          <w:lang w:val="sr-Latn-CS"/>
        </w:rPr>
        <w:t>Neraspoređeni prihod iz člana 1 ove odluke prenosi se kao prihod Budžeta za</w:t>
      </w:r>
      <w:r w:rsidR="00DC4775" w:rsidRPr="00FF78AD">
        <w:rPr>
          <w:rFonts w:ascii="Bookman Old Style" w:hAnsi="Bookman Old Style"/>
          <w:lang w:val="sr-Latn-CS"/>
        </w:rPr>
        <w:t xml:space="preserve"> </w:t>
      </w:r>
      <w:r w:rsidRPr="00FF78AD">
        <w:rPr>
          <w:rFonts w:ascii="Bookman Old Style" w:hAnsi="Bookman Old Style"/>
          <w:lang w:val="sr-Latn-CS"/>
        </w:rPr>
        <w:t>2018. godinu.</w:t>
      </w:r>
    </w:p>
    <w:p w:rsidR="00FF78AD" w:rsidRPr="00FF78AD" w:rsidRDefault="00FF78AD" w:rsidP="00DC4775">
      <w:pPr>
        <w:jc w:val="both"/>
        <w:rPr>
          <w:rFonts w:ascii="Bookman Old Style" w:hAnsi="Bookman Old Style"/>
          <w:lang w:val="sr-Latn-CS"/>
        </w:rPr>
      </w:pPr>
    </w:p>
    <w:p w:rsidR="008B7936" w:rsidRPr="00FF78AD" w:rsidRDefault="008B7936" w:rsidP="008B7936">
      <w:pPr>
        <w:jc w:val="center"/>
        <w:rPr>
          <w:rFonts w:ascii="Bookman Old Style" w:hAnsi="Bookman Old Style"/>
          <w:b/>
          <w:lang w:val="sr-Latn-CS"/>
        </w:rPr>
      </w:pPr>
      <w:r w:rsidRPr="00FF78AD">
        <w:rPr>
          <w:rFonts w:ascii="Bookman Old Style" w:hAnsi="Bookman Old Style"/>
          <w:b/>
          <w:lang w:val="sr-Latn-CS"/>
        </w:rPr>
        <w:t>Član 3</w:t>
      </w:r>
    </w:p>
    <w:p w:rsidR="008B7936" w:rsidRPr="00FF78AD" w:rsidRDefault="008B7936" w:rsidP="00261652">
      <w:pPr>
        <w:jc w:val="both"/>
        <w:rPr>
          <w:rFonts w:ascii="Bookman Old Style" w:hAnsi="Bookman Old Style"/>
          <w:lang w:val="sr-Latn-CS"/>
        </w:rPr>
      </w:pPr>
      <w:r w:rsidRPr="00FF78AD">
        <w:rPr>
          <w:rFonts w:ascii="Bookman Old Style" w:hAnsi="Bookman Old Style"/>
          <w:lang w:val="sr-Latn-CS"/>
        </w:rPr>
        <w:t xml:space="preserve">Prihodi po vrstama i njihov raspored po namjenama koji se iskazuju u bilansu primitaka i izdataka Budžeta opštine za 2017. godinu ostvareni su u sljedećim iznosima: </w:t>
      </w:r>
    </w:p>
    <w:p w:rsidR="008B7936" w:rsidRPr="00FF78AD" w:rsidRDefault="008B7936" w:rsidP="008B7936">
      <w:pPr>
        <w:rPr>
          <w:rFonts w:ascii="Bookman Old Style" w:hAnsi="Bookman Old Style"/>
          <w:lang w:val="sr-Latn-CS"/>
        </w:rPr>
      </w:pPr>
    </w:p>
    <w:p w:rsidR="008B7936" w:rsidRDefault="008B7936" w:rsidP="008B7936">
      <w:pPr>
        <w:rPr>
          <w:rFonts w:ascii="Bookman Old Style" w:hAnsi="Bookman Old Style"/>
          <w:sz w:val="24"/>
          <w:lang w:val="sr-Latn-CS"/>
        </w:rPr>
      </w:pPr>
      <w:r w:rsidRPr="008B7936">
        <w:rPr>
          <w:noProof/>
        </w:rPr>
        <w:lastRenderedPageBreak/>
        <w:drawing>
          <wp:inline distT="0" distB="0" distL="0" distR="0">
            <wp:extent cx="5943600" cy="8589838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441" cy="8593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936" w:rsidRDefault="008B7936" w:rsidP="008B7936">
      <w:pPr>
        <w:rPr>
          <w:rFonts w:ascii="Bookman Old Style" w:hAnsi="Bookman Old Style"/>
          <w:sz w:val="24"/>
          <w:lang w:val="sr-Latn-CS"/>
        </w:rPr>
      </w:pPr>
    </w:p>
    <w:p w:rsidR="008B7936" w:rsidRDefault="008B7936" w:rsidP="008B7936">
      <w:pPr>
        <w:rPr>
          <w:rFonts w:ascii="Bookman Old Style" w:hAnsi="Bookman Old Style"/>
          <w:sz w:val="24"/>
          <w:lang w:val="sr-Latn-CS"/>
        </w:rPr>
        <w:sectPr w:rsidR="008B793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B7936">
        <w:rPr>
          <w:noProof/>
        </w:rPr>
        <w:drawing>
          <wp:inline distT="0" distB="0" distL="0" distR="0">
            <wp:extent cx="5760720" cy="8398353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9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936" w:rsidRPr="008B7936" w:rsidRDefault="008B7936" w:rsidP="008B7936">
      <w:pPr>
        <w:spacing w:after="0" w:line="0" w:lineRule="atLeast"/>
        <w:ind w:right="480"/>
        <w:jc w:val="center"/>
        <w:rPr>
          <w:rFonts w:ascii="Arial" w:eastAsia="Arial" w:hAnsi="Arial" w:cs="Arial"/>
          <w:b/>
          <w:sz w:val="29"/>
          <w:szCs w:val="20"/>
          <w:lang w:val="sr-Cyrl-ME" w:eastAsia="sr-Cyrl-ME"/>
        </w:rPr>
      </w:pPr>
      <w:bookmarkStart w:id="0" w:name="page1"/>
      <w:bookmarkEnd w:id="0"/>
      <w:r w:rsidRPr="008B7936">
        <w:rPr>
          <w:rFonts w:ascii="Calibri" w:eastAsia="Calibri" w:hAnsi="Calibri" w:cs="Arial"/>
          <w:noProof/>
          <w:sz w:val="20"/>
          <w:szCs w:val="20"/>
          <w:lang w:val="sr-Cyrl-ME" w:eastAsia="sr-Cyrl-ME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2030095</wp:posOffset>
            </wp:positionH>
            <wp:positionV relativeFrom="page">
              <wp:posOffset>273685</wp:posOffset>
            </wp:positionV>
            <wp:extent cx="6191250" cy="857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7936">
        <w:rPr>
          <w:rFonts w:ascii="Arial" w:eastAsia="Arial" w:hAnsi="Arial" w:cs="Arial"/>
          <w:b/>
          <w:sz w:val="29"/>
          <w:szCs w:val="20"/>
          <w:lang w:val="sr-Cyrl-ME" w:eastAsia="sr-Cyrl-ME"/>
        </w:rPr>
        <w:t>BILANS BUDŽETA (po kontima)</w:t>
      </w:r>
    </w:p>
    <w:p w:rsidR="008B7936" w:rsidRPr="008B7936" w:rsidRDefault="008B7936" w:rsidP="008B7936">
      <w:pPr>
        <w:spacing w:after="0" w:line="63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ind w:right="480"/>
        <w:jc w:val="center"/>
        <w:rPr>
          <w:rFonts w:ascii="Arial" w:eastAsia="Arial" w:hAnsi="Arial" w:cs="Arial"/>
          <w:b/>
          <w:sz w:val="29"/>
          <w:szCs w:val="20"/>
          <w:lang w:val="sr-Cyrl-ME" w:eastAsia="sr-Cyrl-ME"/>
        </w:rPr>
      </w:pPr>
      <w:r w:rsidRPr="008B7936">
        <w:rPr>
          <w:rFonts w:ascii="Arial" w:eastAsia="Arial" w:hAnsi="Arial" w:cs="Arial"/>
          <w:b/>
          <w:sz w:val="29"/>
          <w:szCs w:val="20"/>
          <w:lang w:val="sr-Cyrl-ME" w:eastAsia="sr-Cyrl-ME"/>
        </w:rPr>
        <w:t>odobreni u periodu od 01.01.2017 do 31.12.2017</w:t>
      </w:r>
    </w:p>
    <w:p w:rsidR="008B7936" w:rsidRPr="008B7936" w:rsidRDefault="008B7936" w:rsidP="008B7936">
      <w:pPr>
        <w:spacing w:after="0" w:line="44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ind w:right="480"/>
        <w:jc w:val="center"/>
        <w:rPr>
          <w:rFonts w:ascii="Arial" w:eastAsia="Arial" w:hAnsi="Arial" w:cs="Arial"/>
          <w:b/>
          <w:sz w:val="29"/>
          <w:szCs w:val="20"/>
          <w:lang w:val="sr-Cyrl-ME" w:eastAsia="sr-Cyrl-ME"/>
        </w:rPr>
      </w:pPr>
      <w:r w:rsidRPr="008B7936">
        <w:rPr>
          <w:rFonts w:ascii="Arial" w:eastAsia="Arial" w:hAnsi="Arial" w:cs="Arial"/>
          <w:b/>
          <w:sz w:val="29"/>
          <w:szCs w:val="20"/>
          <w:lang w:val="sr-Cyrl-ME" w:eastAsia="sr-Cyrl-ME"/>
        </w:rPr>
        <w:t>plaćeni u periodu od 01.01.2017 do 31.12.2017</w:t>
      </w:r>
    </w:p>
    <w:p w:rsidR="008B7936" w:rsidRPr="008B7936" w:rsidRDefault="008B7936" w:rsidP="008B7936">
      <w:pPr>
        <w:spacing w:after="0" w:line="219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ind w:right="480"/>
        <w:jc w:val="center"/>
        <w:rPr>
          <w:rFonts w:ascii="Arial" w:eastAsia="Arial" w:hAnsi="Arial" w:cs="Arial"/>
          <w:b/>
          <w:sz w:val="21"/>
          <w:szCs w:val="20"/>
          <w:lang w:val="sr-Cyrl-ME" w:eastAsia="sr-Cyrl-ME"/>
        </w:rPr>
      </w:pPr>
      <w:r w:rsidRPr="008B7936">
        <w:rPr>
          <w:rFonts w:ascii="Arial" w:eastAsia="Arial" w:hAnsi="Arial" w:cs="Arial"/>
          <w:b/>
          <w:sz w:val="18"/>
          <w:szCs w:val="20"/>
          <w:lang w:val="sr-Cyrl-ME" w:eastAsia="sr-Cyrl-ME"/>
        </w:rPr>
        <w:t xml:space="preserve">Fiskalna godina: </w:t>
      </w:r>
      <w:r w:rsidRPr="008B7936">
        <w:rPr>
          <w:rFonts w:ascii="Arial" w:eastAsia="Arial" w:hAnsi="Arial" w:cs="Arial"/>
          <w:b/>
          <w:sz w:val="21"/>
          <w:szCs w:val="20"/>
          <w:lang w:val="sr-Cyrl-ME" w:eastAsia="sr-Cyrl-ME"/>
        </w:rPr>
        <w:t>2017</w:t>
      </w: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16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480"/>
        <w:gridCol w:w="1020"/>
        <w:gridCol w:w="6220"/>
        <w:gridCol w:w="3060"/>
        <w:gridCol w:w="680"/>
        <w:gridCol w:w="1840"/>
        <w:gridCol w:w="260"/>
        <w:gridCol w:w="1320"/>
      </w:tblGrid>
      <w:tr w:rsidR="008B7936" w:rsidRPr="008B7936" w:rsidTr="008B7936">
        <w:trPr>
          <w:trHeight w:val="221"/>
        </w:trPr>
        <w:tc>
          <w:tcPr>
            <w:tcW w:w="24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Org. šifra  Eko. šifra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Opis</w:t>
            </w:r>
          </w:p>
        </w:tc>
        <w:tc>
          <w:tcPr>
            <w:tcW w:w="3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Plan budžeta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Ostvareni Budžet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Izvršenje (%)</w:t>
            </w: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96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411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Bruto zarade i doprinosi na teret poslodavca</w:t>
            </w:r>
          </w:p>
        </w:tc>
        <w:tc>
          <w:tcPr>
            <w:tcW w:w="37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514 300,00 €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520 026,82 €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101,11%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4111</w:t>
            </w:r>
          </w:p>
        </w:tc>
        <w:tc>
          <w:tcPr>
            <w:tcW w:w="62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Neto zarade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304.443,00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309.934,25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101,80%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4112</w:t>
            </w:r>
          </w:p>
        </w:tc>
        <w:tc>
          <w:tcPr>
            <w:tcW w:w="62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Porez na zarade</w:t>
            </w:r>
          </w:p>
        </w:tc>
        <w:tc>
          <w:tcPr>
            <w:tcW w:w="3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43.270,00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44.096,40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101,91%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4113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zaposlenog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112.651,00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111.732,12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99,18%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4114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poslodavca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48.495,00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48.537,03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100,09%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4115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Opštinski prirez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5.441,00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5.727,02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105,26%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96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412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OSTALA LIČNA PRIMANJA</w:t>
            </w:r>
          </w:p>
        </w:tc>
        <w:tc>
          <w:tcPr>
            <w:tcW w:w="37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111 800,00 €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44 687,16 €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39,97%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4125</w:t>
            </w:r>
          </w:p>
        </w:tc>
        <w:tc>
          <w:tcPr>
            <w:tcW w:w="62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Otpremnine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81.000,00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5.772,36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7,13%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4126</w:t>
            </w:r>
          </w:p>
        </w:tc>
        <w:tc>
          <w:tcPr>
            <w:tcW w:w="62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Naknade skupštinskim odbornicima</w:t>
            </w:r>
          </w:p>
        </w:tc>
        <w:tc>
          <w:tcPr>
            <w:tcW w:w="3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23.000,00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22.698,81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98,69%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4127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Ostale naknade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7.800,00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16.215,99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207,90%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96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413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MATERIJAL</w:t>
            </w:r>
          </w:p>
        </w:tc>
        <w:tc>
          <w:tcPr>
            <w:tcW w:w="37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33 300,00 €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33 777,36 €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101,43%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41311</w:t>
            </w:r>
          </w:p>
        </w:tc>
        <w:tc>
          <w:tcPr>
            <w:tcW w:w="62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Kancelarijski materijal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4.000,00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3.658,41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91,46%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41312</w:t>
            </w:r>
          </w:p>
        </w:tc>
        <w:tc>
          <w:tcPr>
            <w:tcW w:w="62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Sredstva higijene</w:t>
            </w:r>
          </w:p>
        </w:tc>
        <w:tc>
          <w:tcPr>
            <w:tcW w:w="3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500,00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471,40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94,28%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41314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Ostalo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576,10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57,61%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4133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Publikacije casopisi glasila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1.918,00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95,90%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41341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Elektricna energija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20.800,00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20.774,28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99,88%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4135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Gorivo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6.379,17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127,58%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96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414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USLUGE</w:t>
            </w:r>
          </w:p>
        </w:tc>
        <w:tc>
          <w:tcPr>
            <w:tcW w:w="37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18 900,00 €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17 182,77 €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90,91%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4141</w:t>
            </w:r>
          </w:p>
        </w:tc>
        <w:tc>
          <w:tcPr>
            <w:tcW w:w="62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Službena putovanja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3.000,00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3.086,36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102,88%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4142</w:t>
            </w:r>
          </w:p>
        </w:tc>
        <w:tc>
          <w:tcPr>
            <w:tcW w:w="62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Reprezentacija</w:t>
            </w:r>
          </w:p>
        </w:tc>
        <w:tc>
          <w:tcPr>
            <w:tcW w:w="3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1.500,00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1.396,95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93,13%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41431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Troškovi telefona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340,89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68,18%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41432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Troškovi mobilnog telefona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3.619,87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90,50%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41433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Rashodi za poštanske usluge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1.500,00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2.161,49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144,10%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4144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Bankarske usluge i negativne kursne razlike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1.500,00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2.043,94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136,26%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41491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Usluge revizije završnog racuna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1.500,00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2.000,00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133,33%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41492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Usluge unutrašnje revizije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2.400,00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41493</w:t>
            </w: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Ostale usluge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2.533,27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84,44%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96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415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TEKUĆE ODRŽAVANJE</w:t>
            </w:r>
          </w:p>
        </w:tc>
        <w:tc>
          <w:tcPr>
            <w:tcW w:w="37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19 500,00 €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20 572,62 €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105,50%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</w:tbl>
    <w:p w:rsidR="008B7936" w:rsidRPr="008B7936" w:rsidRDefault="008B7936" w:rsidP="008B7936">
      <w:pPr>
        <w:spacing w:after="0" w:line="240" w:lineRule="auto"/>
        <w:rPr>
          <w:rFonts w:ascii="Times New Roman" w:eastAsia="Times New Roman" w:hAnsi="Times New Roman" w:cs="Arial"/>
          <w:sz w:val="2"/>
          <w:szCs w:val="20"/>
          <w:lang w:val="sr-Cyrl-ME" w:eastAsia="sr-Cyrl-ME"/>
        </w:rPr>
        <w:sectPr w:rsidR="008B7936" w:rsidRPr="008B7936">
          <w:pgSz w:w="16820" w:h="11900" w:orient="landscape"/>
          <w:pgMar w:top="475" w:right="620" w:bottom="79" w:left="360" w:header="0" w:footer="0" w:gutter="0"/>
          <w:cols w:space="0" w:equalWidth="0">
            <w:col w:w="15840"/>
          </w:cols>
          <w:docGrid w:linePitch="360"/>
        </w:sectPr>
      </w:pPr>
    </w:p>
    <w:p w:rsidR="008B7936" w:rsidRPr="008B7936" w:rsidRDefault="008B7936" w:rsidP="008B7936">
      <w:pPr>
        <w:spacing w:after="0" w:line="337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ind w:left="14780"/>
        <w:rPr>
          <w:rFonts w:ascii="Verdana" w:eastAsia="Verdana" w:hAnsi="Verdana" w:cs="Arial"/>
          <w:b/>
          <w:sz w:val="13"/>
          <w:szCs w:val="20"/>
          <w:lang w:val="sr-Cyrl-ME" w:eastAsia="sr-Cyrl-ME"/>
        </w:rPr>
      </w:pPr>
      <w:r w:rsidRPr="008B7936">
        <w:rPr>
          <w:rFonts w:ascii="Verdana" w:eastAsia="Verdana" w:hAnsi="Verdana" w:cs="Arial"/>
          <w:b/>
          <w:sz w:val="13"/>
          <w:szCs w:val="20"/>
          <w:lang w:val="sr-Cyrl-ME" w:eastAsia="sr-Cyrl-ME"/>
        </w:rPr>
        <w:t>Strana 1 od 3</w:t>
      </w:r>
    </w:p>
    <w:p w:rsidR="008B7936" w:rsidRPr="008B7936" w:rsidRDefault="008B7936" w:rsidP="008B7936">
      <w:pPr>
        <w:spacing w:after="0" w:line="0" w:lineRule="atLeast"/>
        <w:ind w:left="14780"/>
        <w:rPr>
          <w:rFonts w:ascii="Verdana" w:eastAsia="Verdana" w:hAnsi="Verdana" w:cs="Arial"/>
          <w:b/>
          <w:sz w:val="13"/>
          <w:szCs w:val="20"/>
          <w:lang w:val="sr-Cyrl-ME" w:eastAsia="sr-Cyrl-ME"/>
        </w:rPr>
        <w:sectPr w:rsidR="008B7936" w:rsidRPr="008B7936">
          <w:type w:val="continuous"/>
          <w:pgSz w:w="16820" w:h="11900" w:orient="landscape"/>
          <w:pgMar w:top="475" w:right="620" w:bottom="79" w:left="360" w:header="0" w:footer="0" w:gutter="0"/>
          <w:cols w:space="0" w:equalWidth="0">
            <w:col w:w="1584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480"/>
        <w:gridCol w:w="1020"/>
        <w:gridCol w:w="6900"/>
        <w:gridCol w:w="2380"/>
        <w:gridCol w:w="680"/>
        <w:gridCol w:w="1840"/>
        <w:gridCol w:w="260"/>
        <w:gridCol w:w="1320"/>
      </w:tblGrid>
      <w:tr w:rsidR="008B7936" w:rsidRPr="008B7936" w:rsidTr="008B7936">
        <w:trPr>
          <w:trHeight w:val="221"/>
        </w:trPr>
        <w:tc>
          <w:tcPr>
            <w:tcW w:w="24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bookmarkStart w:id="1" w:name="page2"/>
            <w:bookmarkEnd w:id="1"/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lastRenderedPageBreak/>
              <w:t>Org. šifra  Eko. šifra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Opis</w:t>
            </w: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Plan budžeta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Ostvareni Budžet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Izvršenje (%)</w:t>
            </w:r>
          </w:p>
        </w:tc>
      </w:tr>
      <w:tr w:rsidR="008B7936" w:rsidRPr="008B7936" w:rsidTr="008B7936">
        <w:trPr>
          <w:trHeight w:val="220"/>
        </w:trPr>
        <w:tc>
          <w:tcPr>
            <w:tcW w:w="2460" w:type="dxa"/>
            <w:gridSpan w:val="3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54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41511</w:t>
            </w: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Tekuce održavanje lokalnih puteva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13.000,00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16.127,64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124,06%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4152</w:t>
            </w:r>
          </w:p>
        </w:tc>
        <w:tc>
          <w:tcPr>
            <w:tcW w:w="69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Tekuće održavanje građevinskih objekata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1.000,00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645,90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64,59%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41531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Servisiranje opravka vozila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2.926,79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97,56%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41532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Registracija vozila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639,08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31,95%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41533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Tekuće održavanje ostale opreme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233,21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46,64%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416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Kamate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11 000,00 €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10 724,20 €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97,49%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4161</w:t>
            </w: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Kamate rezidentima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11.000,00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10.724,20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97,49%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0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419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OSTALI IZDACI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1 000,00 €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492,56 €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49,26%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4191</w:t>
            </w: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Osiguranje za zaposlene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1.000,00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492,56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49,26%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0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5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431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TRANSFERI INSTITUCIJAMA, POJEDINCIMA,NEVLADINOM I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41 600,00 €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37 666,20 €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90,54%</w:t>
            </w:r>
          </w:p>
        </w:tc>
      </w:tr>
      <w:tr w:rsidR="008B7936" w:rsidRPr="008B7936" w:rsidTr="008B7936">
        <w:trPr>
          <w:trHeight w:val="219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JAVNOM SEKTORU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43151</w:t>
            </w: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političkim partijama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12.100,00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12.100,00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4316</w:t>
            </w:r>
          </w:p>
        </w:tc>
        <w:tc>
          <w:tcPr>
            <w:tcW w:w="69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za jednokratne socijalne pomoci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7.000,00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6.890,00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98,43%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43181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Stipendije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6.642,80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73,81%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43182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poljoprivredi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13.500,00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12.033,40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89,14%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432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OSTALI TRANSFERI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183 800,00 €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186 481,80 €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101,46%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43261</w:t>
            </w: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DOO " Komunalne djelatnosti" Šavnik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130.000,00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130.000,00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43262</w:t>
            </w:r>
          </w:p>
        </w:tc>
        <w:tc>
          <w:tcPr>
            <w:tcW w:w="69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JU "Centar za kulturu sport imedije"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43.800,00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43.589,15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99,52%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43263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Turistickoj organizaciji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12.892,65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128,93%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441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KAPITALNI IZDACI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375 000,00 €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196 558,44 €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52,42%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44121</w:t>
            </w: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Lokalni putevi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70.000,00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69.154,50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98,79%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44122</w:t>
            </w:r>
          </w:p>
        </w:tc>
        <w:tc>
          <w:tcPr>
            <w:tcW w:w="69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Izgradnja i Rekonstrukcija seoskih vodovoda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50.000,00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15.764,11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31,53%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44123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Izrada projekata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60.000,00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24.974,20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41,62%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44124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Uređenje naselja Šavnik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7.675,52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38,38%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44131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Rekonstrukcija kuce pekic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64.470,28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64,47%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44151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Izdaci za kancelarisku opremu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2.500,00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600,49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24,02%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44152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Izdaci za kompjutersku opremu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2.500,00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2.668,67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106,75%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44161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Investiciono održavanje infrastrukture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6.639,01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66,39%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44191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Izdaci za regionalni park Dragišnica -Komarnica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27,00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0,14%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44192</w:t>
            </w: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Ostali kapitalni izdaci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40.000,00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4.584,66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11,46%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461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OTPLATA DUGOVA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53 500,00 €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53 297,96 €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99,62%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46111</w:t>
            </w: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Otplata hartija od vrijednosti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33.500,00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33.401,64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99,71%</w:t>
            </w:r>
          </w:p>
        </w:tc>
      </w:tr>
      <w:tr w:rsidR="008B7936" w:rsidRPr="008B7936" w:rsidTr="008B7936">
        <w:trPr>
          <w:trHeight w:val="22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46112</w:t>
            </w:r>
          </w:p>
        </w:tc>
        <w:tc>
          <w:tcPr>
            <w:tcW w:w="69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Otplata kredita finansijskim institucijama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20.000,00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19.896,32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99,48%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463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2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OTPLATA OBAVEZA IZ PRETHODNOG PERIODA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27 400,00 €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26 546,15 €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96,88%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</w:tbl>
    <w:p w:rsidR="008B7936" w:rsidRPr="008B7936" w:rsidRDefault="008B7936" w:rsidP="008B7936">
      <w:pPr>
        <w:spacing w:after="0" w:line="240" w:lineRule="auto"/>
        <w:rPr>
          <w:rFonts w:ascii="Times New Roman" w:eastAsia="Times New Roman" w:hAnsi="Times New Roman" w:cs="Arial"/>
          <w:sz w:val="2"/>
          <w:szCs w:val="20"/>
          <w:lang w:val="sr-Cyrl-ME" w:eastAsia="sr-Cyrl-ME"/>
        </w:rPr>
        <w:sectPr w:rsidR="008B7936" w:rsidRPr="008B7936">
          <w:pgSz w:w="16820" w:h="11900" w:orient="landscape"/>
          <w:pgMar w:top="959" w:right="620" w:bottom="79" w:left="360" w:header="0" w:footer="0" w:gutter="0"/>
          <w:cols w:space="0" w:equalWidth="0">
            <w:col w:w="15840"/>
          </w:cols>
          <w:docGrid w:linePitch="360"/>
        </w:sectPr>
      </w:pPr>
    </w:p>
    <w:p w:rsidR="008B7936" w:rsidRPr="008B7936" w:rsidRDefault="008B7936" w:rsidP="008B7936">
      <w:pPr>
        <w:spacing w:after="0" w:line="361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ind w:left="14780"/>
        <w:rPr>
          <w:rFonts w:ascii="Verdana" w:eastAsia="Verdana" w:hAnsi="Verdana" w:cs="Arial"/>
          <w:b/>
          <w:sz w:val="13"/>
          <w:szCs w:val="20"/>
          <w:lang w:val="sr-Cyrl-ME" w:eastAsia="sr-Cyrl-ME"/>
        </w:rPr>
      </w:pPr>
      <w:r w:rsidRPr="008B7936">
        <w:rPr>
          <w:rFonts w:ascii="Verdana" w:eastAsia="Verdana" w:hAnsi="Verdana" w:cs="Arial"/>
          <w:b/>
          <w:sz w:val="13"/>
          <w:szCs w:val="20"/>
          <w:lang w:val="sr-Cyrl-ME" w:eastAsia="sr-Cyrl-ME"/>
        </w:rPr>
        <w:t>Strana 2 od 3</w:t>
      </w:r>
    </w:p>
    <w:p w:rsidR="008B7936" w:rsidRPr="008B7936" w:rsidRDefault="008B7936" w:rsidP="008B7936">
      <w:pPr>
        <w:spacing w:after="0" w:line="0" w:lineRule="atLeast"/>
        <w:ind w:left="14780"/>
        <w:rPr>
          <w:rFonts w:ascii="Verdana" w:eastAsia="Verdana" w:hAnsi="Verdana" w:cs="Arial"/>
          <w:b/>
          <w:sz w:val="13"/>
          <w:szCs w:val="20"/>
          <w:lang w:val="sr-Cyrl-ME" w:eastAsia="sr-Cyrl-ME"/>
        </w:rPr>
        <w:sectPr w:rsidR="008B7936" w:rsidRPr="008B7936">
          <w:type w:val="continuous"/>
          <w:pgSz w:w="16820" w:h="11900" w:orient="landscape"/>
          <w:pgMar w:top="959" w:right="620" w:bottom="79" w:left="360" w:header="0" w:footer="0" w:gutter="0"/>
          <w:cols w:space="0" w:equalWidth="0">
            <w:col w:w="1584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480"/>
        <w:gridCol w:w="180"/>
        <w:gridCol w:w="780"/>
        <w:gridCol w:w="6960"/>
        <w:gridCol w:w="2400"/>
        <w:gridCol w:w="660"/>
        <w:gridCol w:w="1860"/>
        <w:gridCol w:w="120"/>
        <w:gridCol w:w="240"/>
        <w:gridCol w:w="1200"/>
      </w:tblGrid>
      <w:tr w:rsidR="008B7936" w:rsidRPr="008B7936" w:rsidTr="008B7936">
        <w:trPr>
          <w:trHeight w:val="221"/>
        </w:trPr>
        <w:tc>
          <w:tcPr>
            <w:tcW w:w="240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bookmarkStart w:id="2" w:name="page3"/>
            <w:bookmarkEnd w:id="2"/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lastRenderedPageBreak/>
              <w:t>Org. šifra  Eko. šifra</w:t>
            </w:r>
          </w:p>
        </w:tc>
        <w:tc>
          <w:tcPr>
            <w:tcW w:w="6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Opis</w:t>
            </w: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3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Plan budžeta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Ostvareni Budžet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3"/>
              <w:jc w:val="right"/>
              <w:rPr>
                <w:rFonts w:ascii="Arial" w:eastAsia="Arial" w:hAnsi="Arial" w:cs="Arial"/>
                <w:b/>
                <w:w w:val="96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w w:val="96"/>
                <w:sz w:val="18"/>
                <w:szCs w:val="20"/>
                <w:lang w:val="sr-Cyrl-ME" w:eastAsia="sr-Cyrl-ME"/>
              </w:rPr>
              <w:t>Izvršenje (%)</w:t>
            </w:r>
          </w:p>
        </w:tc>
      </w:tr>
      <w:tr w:rsidR="008B7936" w:rsidRPr="008B7936" w:rsidTr="008B7936">
        <w:trPr>
          <w:trHeight w:val="220"/>
        </w:trPr>
        <w:tc>
          <w:tcPr>
            <w:tcW w:w="2400" w:type="dxa"/>
            <w:gridSpan w:val="4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54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4631</w:t>
            </w:r>
          </w:p>
        </w:tc>
        <w:tc>
          <w:tcPr>
            <w:tcW w:w="6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4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Otplata obaveza iz prethodnog perioda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3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27.400,00 €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26.546,15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96,88%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TEKUĆA BUDŽETSKA REZERVA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72 000,00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3"/>
              <w:jc w:val="right"/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56 754,43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78,83%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8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4711</w:t>
            </w:r>
          </w:p>
        </w:tc>
        <w:tc>
          <w:tcPr>
            <w:tcW w:w="6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4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TEKUĆE BUDŽETSKE REZERVE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3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72.000,00 €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56.754,43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78,83%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472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480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STALNA BUDŽETSKA REZERVA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20 000,00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3"/>
              <w:jc w:val="right"/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2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10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4721</w:t>
            </w:r>
          </w:p>
        </w:tc>
        <w:tc>
          <w:tcPr>
            <w:tcW w:w="6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left="540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STALNA BUDŽETSKA REZERVA</w:t>
            </w: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3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20.000,00 €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485"/>
        </w:trPr>
        <w:tc>
          <w:tcPr>
            <w:tcW w:w="16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SVEGA: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1 483 100,00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53"/>
              <w:jc w:val="right"/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1 204 768,47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81,23%</w:t>
            </w:r>
          </w:p>
        </w:tc>
      </w:tr>
    </w:tbl>
    <w:p w:rsidR="008B7936" w:rsidRPr="008B7936" w:rsidRDefault="008B7936" w:rsidP="008B7936">
      <w:pPr>
        <w:spacing w:after="0" w:line="240" w:lineRule="auto"/>
        <w:rPr>
          <w:rFonts w:ascii="Arial" w:eastAsia="Arial" w:hAnsi="Arial" w:cs="Arial"/>
          <w:b/>
          <w:sz w:val="18"/>
          <w:szCs w:val="20"/>
          <w:lang w:val="sr-Cyrl-ME" w:eastAsia="sr-Cyrl-ME"/>
        </w:rPr>
        <w:sectPr w:rsidR="008B7936" w:rsidRPr="008B7936">
          <w:pgSz w:w="16820" w:h="11900" w:orient="landscape"/>
          <w:pgMar w:top="959" w:right="620" w:bottom="79" w:left="360" w:header="0" w:footer="0" w:gutter="0"/>
          <w:cols w:space="0" w:equalWidth="0">
            <w:col w:w="15840"/>
          </w:cols>
          <w:docGrid w:linePitch="360"/>
        </w:sect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FF78AD" w:rsidRDefault="008B7936" w:rsidP="008B7936">
      <w:pPr>
        <w:spacing w:after="0" w:line="200" w:lineRule="exact"/>
        <w:rPr>
          <w:rFonts w:ascii="Times New Roman" w:eastAsia="Times New Roman" w:hAnsi="Times New Roman" w:cs="Arial"/>
          <w:b/>
          <w:sz w:val="20"/>
          <w:szCs w:val="20"/>
          <w:lang w:val="sr-Latn-ME" w:eastAsia="sr-Cyrl-ME"/>
        </w:rPr>
      </w:pPr>
    </w:p>
    <w:p w:rsidR="008B7936" w:rsidRPr="00FF78AD" w:rsidRDefault="00FF78AD" w:rsidP="00B52D15">
      <w:pPr>
        <w:spacing w:after="0" w:line="200" w:lineRule="exact"/>
        <w:jc w:val="center"/>
        <w:rPr>
          <w:rFonts w:ascii="Bookman Old Style" w:eastAsia="Times New Roman" w:hAnsi="Bookman Old Style" w:cs="Arial"/>
          <w:b/>
          <w:sz w:val="24"/>
          <w:szCs w:val="20"/>
          <w:lang w:val="sr-Latn-ME" w:eastAsia="sr-Cyrl-ME"/>
        </w:rPr>
      </w:pPr>
      <w:r>
        <w:rPr>
          <w:rFonts w:ascii="Times New Roman" w:eastAsia="Times New Roman" w:hAnsi="Times New Roman" w:cs="Arial"/>
          <w:b/>
          <w:sz w:val="24"/>
          <w:szCs w:val="20"/>
          <w:lang w:val="sr-Latn-ME" w:eastAsia="sr-Cyrl-ME"/>
        </w:rPr>
        <w:t xml:space="preserve">  </w:t>
      </w:r>
      <w:r w:rsidR="00B52D15" w:rsidRPr="00FF78AD">
        <w:rPr>
          <w:rFonts w:ascii="Bookman Old Style" w:eastAsia="Times New Roman" w:hAnsi="Bookman Old Style" w:cs="Arial"/>
          <w:b/>
          <w:sz w:val="24"/>
          <w:szCs w:val="20"/>
          <w:lang w:val="sr-Latn-ME" w:eastAsia="sr-Cyrl-ME"/>
        </w:rPr>
        <w:t>POSEBAN DIO</w:t>
      </w:r>
    </w:p>
    <w:p w:rsidR="00B52D15" w:rsidRDefault="00B52D15" w:rsidP="00B52D15">
      <w:pPr>
        <w:spacing w:after="0" w:line="200" w:lineRule="exact"/>
        <w:jc w:val="center"/>
        <w:rPr>
          <w:rFonts w:ascii="Times New Roman" w:eastAsia="Times New Roman" w:hAnsi="Times New Roman" w:cs="Arial"/>
          <w:sz w:val="20"/>
          <w:szCs w:val="20"/>
          <w:lang w:val="sr-Latn-ME" w:eastAsia="sr-Cyrl-ME"/>
        </w:rPr>
      </w:pPr>
    </w:p>
    <w:p w:rsidR="00B52D15" w:rsidRDefault="00BC10DB" w:rsidP="00B52D15">
      <w:pPr>
        <w:spacing w:after="0" w:line="200" w:lineRule="exact"/>
        <w:jc w:val="center"/>
        <w:rPr>
          <w:rFonts w:ascii="Bookman Old Style" w:eastAsia="Times New Roman" w:hAnsi="Bookman Old Style" w:cs="Arial"/>
          <w:b/>
          <w:lang w:val="sr-Latn-ME" w:eastAsia="sr-Cyrl-ME"/>
        </w:rPr>
      </w:pPr>
      <w:r>
        <w:rPr>
          <w:rFonts w:ascii="Times New Roman" w:eastAsia="Times New Roman" w:hAnsi="Times New Roman" w:cs="Times New Roman"/>
          <w:b/>
          <w:lang w:val="sr-Latn-ME" w:eastAsia="sr-Cyrl-ME"/>
        </w:rPr>
        <w:t>Č</w:t>
      </w:r>
      <w:r w:rsidR="00FF78AD">
        <w:rPr>
          <w:rFonts w:ascii="Bookman Old Style" w:eastAsia="Times New Roman" w:hAnsi="Bookman Old Style" w:cs="Arial"/>
          <w:b/>
          <w:lang w:val="sr-Latn-ME" w:eastAsia="sr-Cyrl-ME"/>
        </w:rPr>
        <w:t xml:space="preserve">lan </w:t>
      </w:r>
      <w:r w:rsidR="00B52D15" w:rsidRPr="00FF78AD">
        <w:rPr>
          <w:rFonts w:ascii="Bookman Old Style" w:eastAsia="Times New Roman" w:hAnsi="Bookman Old Style" w:cs="Arial"/>
          <w:b/>
          <w:lang w:val="sr-Latn-ME" w:eastAsia="sr-Cyrl-ME"/>
        </w:rPr>
        <w:t xml:space="preserve"> 4</w:t>
      </w:r>
    </w:p>
    <w:p w:rsidR="00FF78AD" w:rsidRPr="00FF78AD" w:rsidRDefault="00FF78AD" w:rsidP="00B52D15">
      <w:pPr>
        <w:spacing w:after="0" w:line="200" w:lineRule="exact"/>
        <w:jc w:val="center"/>
        <w:rPr>
          <w:rFonts w:ascii="Bookman Old Style" w:eastAsia="Times New Roman" w:hAnsi="Bookman Old Style" w:cs="Arial"/>
          <w:b/>
          <w:lang w:val="sr-Latn-ME" w:eastAsia="sr-Cyrl-ME"/>
        </w:rPr>
      </w:pPr>
    </w:p>
    <w:p w:rsidR="00B52D15" w:rsidRPr="00FF78AD" w:rsidRDefault="00B52D15" w:rsidP="00FF78AD">
      <w:pPr>
        <w:spacing w:after="0" w:line="200" w:lineRule="exact"/>
        <w:jc w:val="center"/>
        <w:rPr>
          <w:rFonts w:ascii="Bookman Old Style" w:eastAsia="Times New Roman" w:hAnsi="Bookman Old Style" w:cs="Arial"/>
          <w:lang w:val="sr-Latn-ME" w:eastAsia="sr-Cyrl-ME"/>
        </w:rPr>
      </w:pPr>
      <w:r w:rsidRPr="00FF78AD">
        <w:rPr>
          <w:rFonts w:ascii="Bookman Old Style" w:eastAsia="Times New Roman" w:hAnsi="Bookman Old Style" w:cs="Arial"/>
          <w:lang w:val="sr-Latn-ME" w:eastAsia="sr-Cyrl-ME"/>
        </w:rPr>
        <w:t>Izdaci po korisnicima i bližim namjenama u posebnom dijelu Budžeta, planirani su i ostavreni u sljedećim iznosima:</w:t>
      </w:r>
    </w:p>
    <w:p w:rsidR="008B7936" w:rsidRPr="00FF78AD" w:rsidRDefault="008B7936" w:rsidP="008B7936">
      <w:pPr>
        <w:spacing w:after="0" w:line="200" w:lineRule="exact"/>
        <w:rPr>
          <w:rFonts w:ascii="Bookman Old Style" w:eastAsia="Times New Roman" w:hAnsi="Bookman Old Style" w:cs="Arial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332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ind w:left="14780"/>
        <w:rPr>
          <w:rFonts w:ascii="Verdana" w:eastAsia="Verdana" w:hAnsi="Verdana" w:cs="Arial"/>
          <w:b/>
          <w:sz w:val="13"/>
          <w:szCs w:val="20"/>
          <w:lang w:val="sr-Cyrl-ME" w:eastAsia="sr-Cyrl-ME"/>
        </w:rPr>
      </w:pPr>
      <w:r w:rsidRPr="008B7936">
        <w:rPr>
          <w:rFonts w:ascii="Verdana" w:eastAsia="Verdana" w:hAnsi="Verdana" w:cs="Arial"/>
          <w:b/>
          <w:sz w:val="13"/>
          <w:szCs w:val="20"/>
          <w:lang w:val="sr-Cyrl-ME" w:eastAsia="sr-Cyrl-ME"/>
        </w:rPr>
        <w:t>Strana 3 od 3</w:t>
      </w:r>
    </w:p>
    <w:p w:rsidR="00F106E0" w:rsidRDefault="00FF78AD" w:rsidP="008B7936">
      <w:r w:rsidRPr="008B7936">
        <w:rPr>
          <w:rFonts w:ascii="Calibri" w:eastAsia="Calibri" w:hAnsi="Calibri" w:cs="Arial"/>
          <w:noProof/>
          <w:sz w:val="20"/>
          <w:szCs w:val="20"/>
          <w:lang w:val="sr-Cyrl-ME" w:eastAsia="sr-Cyrl-ME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2030095</wp:posOffset>
            </wp:positionH>
            <wp:positionV relativeFrom="page">
              <wp:posOffset>568960</wp:posOffset>
            </wp:positionV>
            <wp:extent cx="6191250" cy="8572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7936" w:rsidRPr="008B7936" w:rsidRDefault="008B7936" w:rsidP="008B7936">
      <w:pPr>
        <w:spacing w:after="0" w:line="0" w:lineRule="atLeast"/>
        <w:ind w:right="480"/>
        <w:jc w:val="center"/>
        <w:rPr>
          <w:rFonts w:ascii="Arial" w:eastAsia="Arial" w:hAnsi="Arial" w:cs="Arial"/>
          <w:b/>
          <w:sz w:val="29"/>
          <w:szCs w:val="20"/>
          <w:lang w:val="sr-Cyrl-ME" w:eastAsia="sr-Cyrl-ME"/>
        </w:rPr>
      </w:pPr>
      <w:r w:rsidRPr="008B7936">
        <w:rPr>
          <w:rFonts w:ascii="Arial" w:eastAsia="Arial" w:hAnsi="Arial" w:cs="Arial"/>
          <w:b/>
          <w:sz w:val="29"/>
          <w:szCs w:val="20"/>
          <w:lang w:val="sr-Cyrl-ME" w:eastAsia="sr-Cyrl-ME"/>
        </w:rPr>
        <w:t>BILANS BUDŽETA</w:t>
      </w:r>
    </w:p>
    <w:p w:rsidR="008B7936" w:rsidRPr="008B7936" w:rsidRDefault="008B7936" w:rsidP="008B7936">
      <w:pPr>
        <w:spacing w:after="0" w:line="63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ind w:right="480"/>
        <w:jc w:val="center"/>
        <w:rPr>
          <w:rFonts w:ascii="Arial" w:eastAsia="Arial" w:hAnsi="Arial" w:cs="Arial"/>
          <w:b/>
          <w:sz w:val="29"/>
          <w:szCs w:val="20"/>
          <w:lang w:val="sr-Cyrl-ME" w:eastAsia="sr-Cyrl-ME"/>
        </w:rPr>
      </w:pPr>
      <w:r w:rsidRPr="008B7936">
        <w:rPr>
          <w:rFonts w:ascii="Arial" w:eastAsia="Arial" w:hAnsi="Arial" w:cs="Arial"/>
          <w:b/>
          <w:sz w:val="29"/>
          <w:szCs w:val="20"/>
          <w:lang w:val="sr-Cyrl-ME" w:eastAsia="sr-Cyrl-ME"/>
        </w:rPr>
        <w:t>odobreni u periodu od 01.01.2017 do 31.12.2017</w:t>
      </w:r>
    </w:p>
    <w:p w:rsidR="008B7936" w:rsidRPr="008B7936" w:rsidRDefault="008B7936" w:rsidP="008B7936">
      <w:pPr>
        <w:spacing w:after="0" w:line="44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ind w:right="480"/>
        <w:jc w:val="center"/>
        <w:rPr>
          <w:rFonts w:ascii="Arial" w:eastAsia="Arial" w:hAnsi="Arial" w:cs="Arial"/>
          <w:b/>
          <w:sz w:val="29"/>
          <w:szCs w:val="20"/>
          <w:lang w:val="sr-Cyrl-ME" w:eastAsia="sr-Cyrl-ME"/>
        </w:rPr>
      </w:pPr>
      <w:r w:rsidRPr="008B7936">
        <w:rPr>
          <w:rFonts w:ascii="Arial" w:eastAsia="Arial" w:hAnsi="Arial" w:cs="Arial"/>
          <w:b/>
          <w:sz w:val="29"/>
          <w:szCs w:val="20"/>
          <w:lang w:val="sr-Cyrl-ME" w:eastAsia="sr-Cyrl-ME"/>
        </w:rPr>
        <w:t>plaćeni u periodu od 01.01.2017 do 31.12.2017</w:t>
      </w:r>
    </w:p>
    <w:p w:rsidR="008B7936" w:rsidRPr="008B7936" w:rsidRDefault="008B7936" w:rsidP="008B7936">
      <w:pPr>
        <w:spacing w:after="0" w:line="219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ind w:right="480"/>
        <w:jc w:val="center"/>
        <w:rPr>
          <w:rFonts w:ascii="Arial" w:eastAsia="Arial" w:hAnsi="Arial" w:cs="Arial"/>
          <w:b/>
          <w:sz w:val="21"/>
          <w:szCs w:val="20"/>
          <w:lang w:val="sr-Cyrl-ME" w:eastAsia="sr-Cyrl-ME"/>
        </w:rPr>
      </w:pPr>
      <w:r w:rsidRPr="008B7936">
        <w:rPr>
          <w:rFonts w:ascii="Arial" w:eastAsia="Arial" w:hAnsi="Arial" w:cs="Arial"/>
          <w:b/>
          <w:sz w:val="18"/>
          <w:szCs w:val="20"/>
          <w:lang w:val="sr-Cyrl-ME" w:eastAsia="sr-Cyrl-ME"/>
        </w:rPr>
        <w:t xml:space="preserve">Fiskalna godina: </w:t>
      </w:r>
      <w:r w:rsidRPr="008B7936">
        <w:rPr>
          <w:rFonts w:ascii="Arial" w:eastAsia="Arial" w:hAnsi="Arial" w:cs="Arial"/>
          <w:b/>
          <w:sz w:val="21"/>
          <w:szCs w:val="20"/>
          <w:lang w:val="sr-Cyrl-ME" w:eastAsia="sr-Cyrl-ME"/>
        </w:rPr>
        <w:t>2017</w:t>
      </w: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386" w:lineRule="exact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480"/>
        <w:gridCol w:w="1000"/>
        <w:gridCol w:w="6320"/>
        <w:gridCol w:w="2860"/>
        <w:gridCol w:w="800"/>
        <w:gridCol w:w="1960"/>
        <w:gridCol w:w="200"/>
        <w:gridCol w:w="1260"/>
      </w:tblGrid>
      <w:tr w:rsidR="008B7936" w:rsidRPr="008B7936" w:rsidTr="008B7936">
        <w:trPr>
          <w:trHeight w:val="221"/>
        </w:trPr>
        <w:tc>
          <w:tcPr>
            <w:tcW w:w="24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Org. šifra  Eko. šifra</w:t>
            </w: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Opis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Plan budžeta</w:t>
            </w: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Ostvareni Budžet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Izvršenje (%)</w:t>
            </w:r>
          </w:p>
        </w:tc>
      </w:tr>
      <w:tr w:rsidR="008B7936" w:rsidRPr="008B7936" w:rsidTr="008B7936">
        <w:trPr>
          <w:trHeight w:val="332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SLUŽBA ZA SKUPŠTINSKE POSLOVE</w:t>
            </w: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87 420,00 €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86 733,79 €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99,22%</w:t>
            </w:r>
          </w:p>
        </w:tc>
      </w:tr>
      <w:tr w:rsidR="008B7936" w:rsidRPr="008B7936" w:rsidTr="008B7936">
        <w:trPr>
          <w:trHeight w:val="43"/>
        </w:trPr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411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Bruto zarade i doprinosi na teret poslodavca</w:t>
            </w: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62 470,00 €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62 445,41 €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99,96%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4111</w:t>
            </w: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Neto zarade</w:t>
            </w:r>
          </w:p>
        </w:tc>
        <w:tc>
          <w:tcPr>
            <w:tcW w:w="28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37 143,00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37 121,13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99,94%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4112</w:t>
            </w:r>
          </w:p>
        </w:tc>
        <w:tc>
          <w:tcPr>
            <w:tcW w:w="6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Porez na zarade</w:t>
            </w:r>
          </w:p>
        </w:tc>
        <w:tc>
          <w:tcPr>
            <w:tcW w:w="28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5 470,00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5 468,47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99,97%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4113</w:t>
            </w: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zaposlenog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13 351,00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13 350,42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4114</w:t>
            </w: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poslodavca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5 795,00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5 794,60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99,99%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4115</w:t>
            </w: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Opštinski prirez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711,00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710,79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99,97%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412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OSTALA LIČNA PRIMANJA</w:t>
            </w: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23 000,00 €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22 698,81 €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98,69%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4126</w:t>
            </w: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Naknade skupštinskim odbornicima</w:t>
            </w:r>
          </w:p>
        </w:tc>
        <w:tc>
          <w:tcPr>
            <w:tcW w:w="28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23 000,00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22 698,81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98,69%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413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MATERIJAL</w:t>
            </w:r>
          </w:p>
        </w:tc>
        <w:tc>
          <w:tcPr>
            <w:tcW w:w="36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1 500,00 €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1 580,57 €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105,37%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41311</w:t>
            </w: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Kancelarijski materijal</w:t>
            </w:r>
          </w:p>
        </w:tc>
        <w:tc>
          <w:tcPr>
            <w:tcW w:w="28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897,97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89,80%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4135</w:t>
            </w:r>
          </w:p>
        </w:tc>
        <w:tc>
          <w:tcPr>
            <w:tcW w:w="6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Gorivo</w:t>
            </w:r>
          </w:p>
        </w:tc>
        <w:tc>
          <w:tcPr>
            <w:tcW w:w="28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682,60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136,52%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414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USLUGE</w:t>
            </w: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9,00 €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2,25%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4141</w:t>
            </w: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Službena putovanja</w:t>
            </w:r>
          </w:p>
        </w:tc>
        <w:tc>
          <w:tcPr>
            <w:tcW w:w="28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9,00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4,50%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4142</w:t>
            </w:r>
          </w:p>
        </w:tc>
        <w:tc>
          <w:tcPr>
            <w:tcW w:w="6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Reprezentacija</w:t>
            </w:r>
          </w:p>
        </w:tc>
        <w:tc>
          <w:tcPr>
            <w:tcW w:w="28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415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TEKUĆE ODRŽAVANJE</w:t>
            </w: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41533</w:t>
            </w: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Tekuće održavanje ostale opreme</w:t>
            </w:r>
          </w:p>
        </w:tc>
        <w:tc>
          <w:tcPr>
            <w:tcW w:w="28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477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SLUŽBA PREDSJEDNIKA OPŠTINE I GLAVNOG</w:t>
            </w:r>
          </w:p>
        </w:tc>
        <w:tc>
          <w:tcPr>
            <w:tcW w:w="36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977 560,00 €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699 772,09 €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71,58%</w:t>
            </w:r>
          </w:p>
        </w:tc>
      </w:tr>
      <w:tr w:rsidR="008B7936" w:rsidRPr="008B7936" w:rsidTr="008B7936">
        <w:trPr>
          <w:trHeight w:val="219"/>
        </w:trPr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ADMINISTRATORA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411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Bruto zarade i doprinosi na teret poslodavca</w:t>
            </w: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145 800,00 €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146 932,56 €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100,78%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4111</w:t>
            </w:r>
          </w:p>
        </w:tc>
        <w:tc>
          <w:tcPr>
            <w:tcW w:w="63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Neto zarade</w:t>
            </w:r>
          </w:p>
        </w:tc>
        <w:tc>
          <w:tcPr>
            <w:tcW w:w="28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84 000,00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86 660,12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103,17%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4112</w:t>
            </w:r>
          </w:p>
        </w:tc>
        <w:tc>
          <w:tcPr>
            <w:tcW w:w="6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Porez na zarade</w:t>
            </w:r>
          </w:p>
        </w:tc>
        <w:tc>
          <w:tcPr>
            <w:tcW w:w="28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12 400,00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13 045,37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105,20%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4113</w:t>
            </w: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zaposlenog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33 900,00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31 805,69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93,82%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4114</w:t>
            </w: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poslodavca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14 000,00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13 717,60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97,98%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4115</w:t>
            </w:r>
          </w:p>
        </w:tc>
        <w:tc>
          <w:tcPr>
            <w:tcW w:w="6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Opštinski prirez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1 500,00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1 703,78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113,59%</w:t>
            </w:r>
          </w:p>
        </w:tc>
      </w:tr>
    </w:tbl>
    <w:p w:rsidR="008B7936" w:rsidRPr="008B7936" w:rsidRDefault="008B7936" w:rsidP="008B7936">
      <w:pPr>
        <w:spacing w:after="0" w:line="240" w:lineRule="auto"/>
        <w:rPr>
          <w:rFonts w:ascii="Arial" w:eastAsia="Arial" w:hAnsi="Arial" w:cs="Arial"/>
          <w:sz w:val="18"/>
          <w:szCs w:val="20"/>
          <w:lang w:val="sr-Cyrl-ME" w:eastAsia="sr-Cyrl-ME"/>
        </w:rPr>
        <w:sectPr w:rsidR="008B7936" w:rsidRPr="008B7936" w:rsidSect="008B7936">
          <w:type w:val="continuous"/>
          <w:pgSz w:w="16820" w:h="11900" w:orient="landscape"/>
          <w:pgMar w:top="475" w:right="620" w:bottom="79" w:left="360" w:header="0" w:footer="0" w:gutter="0"/>
          <w:cols w:space="0" w:equalWidth="0">
            <w:col w:w="15840"/>
          </w:cols>
          <w:docGrid w:linePitch="360"/>
        </w:sectPr>
      </w:pPr>
    </w:p>
    <w:p w:rsidR="008B7936" w:rsidRPr="008B7936" w:rsidRDefault="008B7936" w:rsidP="00FF78AD">
      <w:pPr>
        <w:spacing w:after="0" w:line="0" w:lineRule="atLeast"/>
        <w:jc w:val="right"/>
        <w:rPr>
          <w:rFonts w:ascii="Verdana" w:eastAsia="Verdana" w:hAnsi="Verdana" w:cs="Arial"/>
          <w:b/>
          <w:sz w:val="13"/>
          <w:szCs w:val="20"/>
          <w:lang w:val="sr-Cyrl-ME" w:eastAsia="sr-Cyrl-ME"/>
        </w:rPr>
      </w:pPr>
      <w:r w:rsidRPr="008B7936">
        <w:rPr>
          <w:rFonts w:ascii="Verdana" w:eastAsia="Verdana" w:hAnsi="Verdana" w:cs="Arial"/>
          <w:b/>
          <w:sz w:val="13"/>
          <w:szCs w:val="20"/>
          <w:lang w:val="sr-Cyrl-ME" w:eastAsia="sr-Cyrl-ME"/>
        </w:rPr>
        <w:t>Strana 1 od 5</w:t>
      </w:r>
    </w:p>
    <w:p w:rsidR="008B7936" w:rsidRPr="008B7936" w:rsidRDefault="008B7936" w:rsidP="008B7936">
      <w:pPr>
        <w:spacing w:after="0" w:line="0" w:lineRule="atLeast"/>
        <w:rPr>
          <w:rFonts w:ascii="Verdana" w:eastAsia="Verdana" w:hAnsi="Verdana" w:cs="Arial"/>
          <w:b/>
          <w:sz w:val="13"/>
          <w:szCs w:val="20"/>
          <w:lang w:val="sr-Cyrl-ME" w:eastAsia="sr-Cyrl-ME"/>
        </w:rPr>
        <w:sectPr w:rsidR="008B7936" w:rsidRPr="008B7936">
          <w:type w:val="continuous"/>
          <w:pgSz w:w="16820" w:h="11900" w:orient="landscape"/>
          <w:pgMar w:top="475" w:right="620" w:bottom="79" w:left="360" w:header="0" w:footer="0" w:gutter="0"/>
          <w:cols w:space="0" w:equalWidth="0">
            <w:col w:w="1584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480"/>
        <w:gridCol w:w="1000"/>
        <w:gridCol w:w="6440"/>
        <w:gridCol w:w="2740"/>
        <w:gridCol w:w="800"/>
        <w:gridCol w:w="1960"/>
        <w:gridCol w:w="200"/>
        <w:gridCol w:w="1260"/>
      </w:tblGrid>
      <w:tr w:rsidR="008B7936" w:rsidRPr="008B7936" w:rsidTr="008B7936">
        <w:trPr>
          <w:trHeight w:val="221"/>
        </w:trPr>
        <w:tc>
          <w:tcPr>
            <w:tcW w:w="24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lastRenderedPageBreak/>
              <w:t>Org. šifra  Eko. šifra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Opis</w:t>
            </w:r>
          </w:p>
        </w:tc>
        <w:tc>
          <w:tcPr>
            <w:tcW w:w="3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Plan budžeta</w:t>
            </w: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Ostvareni Budžet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Izvršenje (%)</w:t>
            </w: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412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OSTALA LIČNA PRIMANJA</w:t>
            </w:r>
          </w:p>
        </w:tc>
        <w:tc>
          <w:tcPr>
            <w:tcW w:w="35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88 800,00 €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21 988,35 €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24,76%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4125</w:t>
            </w: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Otpremnine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81 000,00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5 772,36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7,13%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4127</w:t>
            </w:r>
          </w:p>
        </w:tc>
        <w:tc>
          <w:tcPr>
            <w:tcW w:w="6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Ostale naknade</w:t>
            </w:r>
          </w:p>
        </w:tc>
        <w:tc>
          <w:tcPr>
            <w:tcW w:w="27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7 800,00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16 215,99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207,90%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413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MATERIJAL</w:t>
            </w:r>
          </w:p>
        </w:tc>
        <w:tc>
          <w:tcPr>
            <w:tcW w:w="35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27 400,00 €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27 423,85 €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100,09%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41311</w:t>
            </w: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Kancelarijski materijal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1 500,00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1 465,64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97,71%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41314</w:t>
            </w:r>
          </w:p>
        </w:tc>
        <w:tc>
          <w:tcPr>
            <w:tcW w:w="6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Ostalo</w:t>
            </w:r>
          </w:p>
        </w:tc>
        <w:tc>
          <w:tcPr>
            <w:tcW w:w="27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1 000,00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576,10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57,61%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4133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Publikacije casopisi glasila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1 918,00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95,90%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41341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Elektricna energija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20 800,00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20 774,28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99,88%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4135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Gorivo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2 100,00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2 689,83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128,09%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414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USLUGE</w:t>
            </w:r>
          </w:p>
        </w:tc>
        <w:tc>
          <w:tcPr>
            <w:tcW w:w="35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7 500,00 €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7 832,07 €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104,43%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4141</w:t>
            </w: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Službena putovanja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2 474,36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123,72%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4142</w:t>
            </w:r>
          </w:p>
        </w:tc>
        <w:tc>
          <w:tcPr>
            <w:tcW w:w="6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Reprezentacija</w:t>
            </w:r>
          </w:p>
        </w:tc>
        <w:tc>
          <w:tcPr>
            <w:tcW w:w="27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1 000,00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1 396,95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139,70%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41431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Troškovi telefona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340,89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68,18%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41432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Troškovi mobilnog telefona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3 619,87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90,50%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415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TEKUĆE ODRŽAVANJE</w:t>
            </w:r>
          </w:p>
        </w:tc>
        <w:tc>
          <w:tcPr>
            <w:tcW w:w="35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15 660,00 €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18 134,39 €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115,80%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41511</w:t>
            </w: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Tekuce održavanje lokalnih puteva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16 127,64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124,06%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4152</w:t>
            </w:r>
          </w:p>
        </w:tc>
        <w:tc>
          <w:tcPr>
            <w:tcW w:w="6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Tekuće održavanje građevinskih objekata</w:t>
            </w:r>
          </w:p>
        </w:tc>
        <w:tc>
          <w:tcPr>
            <w:tcW w:w="27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1 000,00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645,90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64,59%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41531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Servisiranje opravka vozila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856,83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85,68%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41532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Registracija vozila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379,31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92,51%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41533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Tekuće održavanje ostale opreme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250,00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124,71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49,88%</w:t>
            </w:r>
          </w:p>
        </w:tc>
      </w:tr>
      <w:tr w:rsidR="008B7936" w:rsidRPr="008B7936" w:rsidTr="008B7936">
        <w:trPr>
          <w:trHeight w:val="39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431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TRANSFERI INSTITUCIJAMA,</w:t>
            </w:r>
          </w:p>
        </w:tc>
        <w:tc>
          <w:tcPr>
            <w:tcW w:w="35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41 600,00 €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37 666,20 €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90,54%</w:t>
            </w:r>
          </w:p>
        </w:tc>
      </w:tr>
      <w:tr w:rsidR="008B7936" w:rsidRPr="008B7936" w:rsidTr="008B7936">
        <w:trPr>
          <w:trHeight w:val="219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POJEDINCIMA,NEVLADINOM I JAVNOM SEKTORU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43151</w:t>
            </w: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političkim partijama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12 100,00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12 100,00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4316</w:t>
            </w:r>
          </w:p>
        </w:tc>
        <w:tc>
          <w:tcPr>
            <w:tcW w:w="6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za jednokratne socijalne pomoci</w:t>
            </w:r>
          </w:p>
        </w:tc>
        <w:tc>
          <w:tcPr>
            <w:tcW w:w="27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7 000,00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6 890,00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98,43%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43181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Stipendije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6 642,80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73,81%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43182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poljoprivredi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13 500,00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12 033,40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89,14%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432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OSTALI TRANSFERI</w:t>
            </w:r>
          </w:p>
        </w:tc>
        <w:tc>
          <w:tcPr>
            <w:tcW w:w="35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183 800,00 €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186 481,80 €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101,46%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43261</w:t>
            </w: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DOO " Komunalne djelatnosti" Šavnik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130 000,00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130 000,00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43262</w:t>
            </w:r>
          </w:p>
        </w:tc>
        <w:tc>
          <w:tcPr>
            <w:tcW w:w="6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JU "Centar za kulturu sport imedije"</w:t>
            </w:r>
          </w:p>
        </w:tc>
        <w:tc>
          <w:tcPr>
            <w:tcW w:w="27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43 800,00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43 589,15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99,52%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43263</w:t>
            </w: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Transferi Turistickoj organizaciji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12 892,65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128,93%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441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KAPITALNI IZDACI</w:t>
            </w:r>
          </w:p>
        </w:tc>
        <w:tc>
          <w:tcPr>
            <w:tcW w:w="35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375 000,00 €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196 558,44 €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52,42%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44121</w:t>
            </w:r>
          </w:p>
        </w:tc>
        <w:tc>
          <w:tcPr>
            <w:tcW w:w="64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Lokalni putevi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70 000,00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69 154,50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98,79%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44122</w:t>
            </w:r>
          </w:p>
        </w:tc>
        <w:tc>
          <w:tcPr>
            <w:tcW w:w="6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Izgradnja i Rekonstrukcija seoskih vodovoda</w:t>
            </w:r>
          </w:p>
        </w:tc>
        <w:tc>
          <w:tcPr>
            <w:tcW w:w="27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50 000,00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15 764,11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31,53%</w:t>
            </w:r>
          </w:p>
        </w:tc>
      </w:tr>
    </w:tbl>
    <w:p w:rsidR="008B7936" w:rsidRPr="008B7936" w:rsidRDefault="008B7936" w:rsidP="008B7936">
      <w:pPr>
        <w:spacing w:after="0" w:line="240" w:lineRule="auto"/>
        <w:rPr>
          <w:rFonts w:ascii="Arial" w:eastAsia="Arial" w:hAnsi="Arial" w:cs="Arial"/>
          <w:sz w:val="18"/>
          <w:szCs w:val="20"/>
          <w:lang w:val="sr-Cyrl-ME" w:eastAsia="sr-Cyrl-ME"/>
        </w:rPr>
        <w:sectPr w:rsidR="008B7936" w:rsidRPr="008B7936">
          <w:pgSz w:w="16820" w:h="11900" w:orient="landscape"/>
          <w:pgMar w:top="959" w:right="620" w:bottom="79" w:left="360" w:header="0" w:footer="0" w:gutter="0"/>
          <w:cols w:space="0" w:equalWidth="0">
            <w:col w:w="15840"/>
          </w:cols>
          <w:docGrid w:linePitch="360"/>
        </w:sectPr>
      </w:pPr>
    </w:p>
    <w:p w:rsidR="008B7936" w:rsidRPr="008B7936" w:rsidRDefault="008B7936" w:rsidP="008B7936">
      <w:pPr>
        <w:spacing w:after="0" w:line="311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jc w:val="right"/>
        <w:rPr>
          <w:rFonts w:ascii="Verdana" w:eastAsia="Verdana" w:hAnsi="Verdana" w:cs="Arial"/>
          <w:b/>
          <w:sz w:val="13"/>
          <w:szCs w:val="20"/>
          <w:lang w:val="sr-Cyrl-ME" w:eastAsia="sr-Cyrl-ME"/>
        </w:rPr>
      </w:pPr>
      <w:r w:rsidRPr="008B7936">
        <w:rPr>
          <w:rFonts w:ascii="Verdana" w:eastAsia="Verdana" w:hAnsi="Verdana" w:cs="Arial"/>
          <w:b/>
          <w:sz w:val="13"/>
          <w:szCs w:val="20"/>
          <w:lang w:val="sr-Cyrl-ME" w:eastAsia="sr-Cyrl-ME"/>
        </w:rPr>
        <w:t>Strana 2 od 5</w:t>
      </w:r>
    </w:p>
    <w:p w:rsidR="008B7936" w:rsidRPr="008B7936" w:rsidRDefault="008B7936" w:rsidP="008B7936">
      <w:pPr>
        <w:spacing w:after="0" w:line="0" w:lineRule="atLeast"/>
        <w:rPr>
          <w:rFonts w:ascii="Verdana" w:eastAsia="Verdana" w:hAnsi="Verdana" w:cs="Arial"/>
          <w:b/>
          <w:sz w:val="13"/>
          <w:szCs w:val="20"/>
          <w:lang w:val="sr-Cyrl-ME" w:eastAsia="sr-Cyrl-ME"/>
        </w:rPr>
        <w:sectPr w:rsidR="008B7936" w:rsidRPr="008B7936">
          <w:type w:val="continuous"/>
          <w:pgSz w:w="16820" w:h="11900" w:orient="landscape"/>
          <w:pgMar w:top="959" w:right="620" w:bottom="79" w:left="360" w:header="0" w:footer="0" w:gutter="0"/>
          <w:cols w:space="0" w:equalWidth="0">
            <w:col w:w="1584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480"/>
        <w:gridCol w:w="1000"/>
        <w:gridCol w:w="6240"/>
        <w:gridCol w:w="2940"/>
        <w:gridCol w:w="800"/>
        <w:gridCol w:w="1960"/>
        <w:gridCol w:w="200"/>
        <w:gridCol w:w="1260"/>
      </w:tblGrid>
      <w:tr w:rsidR="008B7936" w:rsidRPr="008B7936" w:rsidTr="008B7936">
        <w:trPr>
          <w:trHeight w:val="221"/>
        </w:trPr>
        <w:tc>
          <w:tcPr>
            <w:tcW w:w="24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lastRenderedPageBreak/>
              <w:t>Org. šifra  Eko. šifra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Opis</w:t>
            </w:r>
          </w:p>
        </w:tc>
        <w:tc>
          <w:tcPr>
            <w:tcW w:w="3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Plan budžeta</w:t>
            </w: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Ostvareni Budžet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Izvršenje (%)</w:t>
            </w:r>
          </w:p>
        </w:tc>
      </w:tr>
      <w:tr w:rsidR="008B7936" w:rsidRPr="008B7936" w:rsidTr="008B7936">
        <w:trPr>
          <w:trHeight w:val="240"/>
        </w:trPr>
        <w:tc>
          <w:tcPr>
            <w:tcW w:w="2440" w:type="dxa"/>
            <w:gridSpan w:val="3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44123</w:t>
            </w:r>
          </w:p>
        </w:tc>
        <w:tc>
          <w:tcPr>
            <w:tcW w:w="6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Izrada projekata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60 000,00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24 974,20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41,62%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44124</w:t>
            </w:r>
          </w:p>
        </w:tc>
        <w:tc>
          <w:tcPr>
            <w:tcW w:w="6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Uređenje naselja Šavnik</w:t>
            </w: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20 000,00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7 675,52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38,38%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44131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Rekonstrukcija kuce pekic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64 470,28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64,47%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44151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Izdaci za kancelarisku opremu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2 500,00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600,49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24,02%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44152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Izdaci za kompjutersku opremu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2 500,00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2 668,67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106,75%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44161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Investiciono održavanje infrastrukture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6 639,01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66,39%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44191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Izdaci za regionalni park Dragišnica -Komarnica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27,00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0,14%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44192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Ostali kapitalni izdaci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40 000,00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4 584,66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11,46%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471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TEKUĆA BUDŽETSKA REZERVA</w:t>
            </w:r>
          </w:p>
        </w:tc>
        <w:tc>
          <w:tcPr>
            <w:tcW w:w="37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72 000,00 €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56 754,43 €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78,83%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4711</w:t>
            </w:r>
          </w:p>
        </w:tc>
        <w:tc>
          <w:tcPr>
            <w:tcW w:w="6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TEKUĆE BUDŽETSKE REZERVE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72 000,00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56 754,43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78,83%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472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STALNA BUDŽETSKA REZERVA</w:t>
            </w:r>
          </w:p>
        </w:tc>
        <w:tc>
          <w:tcPr>
            <w:tcW w:w="374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20 000,00 €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0,00 €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4721</w:t>
            </w:r>
          </w:p>
        </w:tc>
        <w:tc>
          <w:tcPr>
            <w:tcW w:w="6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STALNA BUDŽETSKA REZERVA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452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SEKRETARIJAT LOKALNE UPRAVE</w:t>
            </w:r>
          </w:p>
        </w:tc>
        <w:tc>
          <w:tcPr>
            <w:tcW w:w="374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320 800,00 €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318 457,84 €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99,27%</w:t>
            </w:r>
          </w:p>
        </w:tc>
      </w:tr>
      <w:tr w:rsidR="008B7936" w:rsidRPr="008B7936" w:rsidTr="008B7936">
        <w:trPr>
          <w:trHeight w:val="43"/>
        </w:trPr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7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411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Bruto zarade i doprinosi na teret poslodavca</w:t>
            </w:r>
          </w:p>
        </w:tc>
        <w:tc>
          <w:tcPr>
            <w:tcW w:w="37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215 100,00 €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215 040,54 €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99,97%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4111</w:t>
            </w:r>
          </w:p>
        </w:tc>
        <w:tc>
          <w:tcPr>
            <w:tcW w:w="6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Neto zarade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129 000,00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128 986,14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99,99%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4112</w:t>
            </w:r>
          </w:p>
        </w:tc>
        <w:tc>
          <w:tcPr>
            <w:tcW w:w="6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Porez na zarade</w:t>
            </w: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17 700,00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17 676,74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99,87%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4113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zaposlenog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46 000,00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45 999,74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4114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poslodavca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20 100,00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20 093,20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99,97%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4115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Opštinski prirez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2 300,00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2 284,72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99,34%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413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MATERIJAL</w:t>
            </w:r>
          </w:p>
        </w:tc>
        <w:tc>
          <w:tcPr>
            <w:tcW w:w="37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2 350,00 €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2 960,13 €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125,96%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41311</w:t>
            </w:r>
          </w:p>
        </w:tc>
        <w:tc>
          <w:tcPr>
            <w:tcW w:w="6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Kancelarijski materijal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1 250,00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1 237,20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98,98%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41312</w:t>
            </w:r>
          </w:p>
        </w:tc>
        <w:tc>
          <w:tcPr>
            <w:tcW w:w="6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Sredstva higijene</w:t>
            </w: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471,40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94,28%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4135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Gorivo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1 251,53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208,59%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414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USLUGE</w:t>
            </w:r>
          </w:p>
        </w:tc>
        <w:tc>
          <w:tcPr>
            <w:tcW w:w="37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10 400,00 €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9 341,70 €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89,82%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4141</w:t>
            </w:r>
          </w:p>
        </w:tc>
        <w:tc>
          <w:tcPr>
            <w:tcW w:w="6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Službena putovanja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603,00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150,75%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4142</w:t>
            </w:r>
          </w:p>
        </w:tc>
        <w:tc>
          <w:tcPr>
            <w:tcW w:w="6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Reprezentacija</w:t>
            </w: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41433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Rashodi za poštanske usluge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1 500,00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2 161,49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144,10%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4144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Bankarske usluge i negativne kursne razlike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1 500,00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2 043,94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136,26%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41491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Usluge revizije završnog racuna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1 500,00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2 000,00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133,33%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41492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Usluge unutrašnje revizije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2 400,00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41493</w:t>
            </w: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Ostale usluge</w:t>
            </w: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3 000,00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2 533,27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84,44%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415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TEKUĆE ODRŽAVANJE</w:t>
            </w:r>
          </w:p>
        </w:tc>
        <w:tc>
          <w:tcPr>
            <w:tcW w:w="37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54,60 €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109,20%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</w:tbl>
    <w:p w:rsidR="008B7936" w:rsidRPr="008B7936" w:rsidRDefault="008B7936" w:rsidP="008B7936">
      <w:pPr>
        <w:spacing w:after="0" w:line="240" w:lineRule="auto"/>
        <w:rPr>
          <w:rFonts w:ascii="Times New Roman" w:eastAsia="Times New Roman" w:hAnsi="Times New Roman" w:cs="Arial"/>
          <w:sz w:val="2"/>
          <w:szCs w:val="20"/>
          <w:lang w:val="sr-Cyrl-ME" w:eastAsia="sr-Cyrl-ME"/>
        </w:rPr>
        <w:sectPr w:rsidR="008B7936" w:rsidRPr="008B7936">
          <w:pgSz w:w="16820" w:h="11900" w:orient="landscape"/>
          <w:pgMar w:top="959" w:right="620" w:bottom="79" w:left="360" w:header="0" w:footer="0" w:gutter="0"/>
          <w:cols w:space="0" w:equalWidth="0">
            <w:col w:w="15840"/>
          </w:cols>
          <w:docGrid w:linePitch="360"/>
        </w:sectPr>
      </w:pPr>
    </w:p>
    <w:p w:rsidR="008B7936" w:rsidRPr="008B7936" w:rsidRDefault="008B7936" w:rsidP="008B79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227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jc w:val="right"/>
        <w:rPr>
          <w:rFonts w:ascii="Verdana" w:eastAsia="Verdana" w:hAnsi="Verdana" w:cs="Arial"/>
          <w:b/>
          <w:sz w:val="13"/>
          <w:szCs w:val="20"/>
          <w:lang w:val="sr-Cyrl-ME" w:eastAsia="sr-Cyrl-ME"/>
        </w:rPr>
      </w:pPr>
      <w:r w:rsidRPr="008B7936">
        <w:rPr>
          <w:rFonts w:ascii="Verdana" w:eastAsia="Verdana" w:hAnsi="Verdana" w:cs="Arial"/>
          <w:b/>
          <w:sz w:val="13"/>
          <w:szCs w:val="20"/>
          <w:lang w:val="sr-Cyrl-ME" w:eastAsia="sr-Cyrl-ME"/>
        </w:rPr>
        <w:t>Strana 3 od 5</w:t>
      </w:r>
    </w:p>
    <w:p w:rsidR="008B7936" w:rsidRPr="008B7936" w:rsidRDefault="008B7936" w:rsidP="008B7936">
      <w:pPr>
        <w:spacing w:after="0" w:line="0" w:lineRule="atLeast"/>
        <w:rPr>
          <w:rFonts w:ascii="Verdana" w:eastAsia="Verdana" w:hAnsi="Verdana" w:cs="Arial"/>
          <w:b/>
          <w:sz w:val="13"/>
          <w:szCs w:val="20"/>
          <w:lang w:val="sr-Cyrl-ME" w:eastAsia="sr-Cyrl-ME"/>
        </w:rPr>
        <w:sectPr w:rsidR="008B7936" w:rsidRPr="008B7936">
          <w:type w:val="continuous"/>
          <w:pgSz w:w="16820" w:h="11900" w:orient="landscape"/>
          <w:pgMar w:top="959" w:right="620" w:bottom="79" w:left="360" w:header="0" w:footer="0" w:gutter="0"/>
          <w:cols w:space="0" w:equalWidth="0">
            <w:col w:w="1584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480"/>
        <w:gridCol w:w="1000"/>
        <w:gridCol w:w="6360"/>
        <w:gridCol w:w="2820"/>
        <w:gridCol w:w="800"/>
        <w:gridCol w:w="1960"/>
        <w:gridCol w:w="200"/>
        <w:gridCol w:w="1260"/>
      </w:tblGrid>
      <w:tr w:rsidR="008B7936" w:rsidRPr="008B7936" w:rsidTr="008B7936">
        <w:trPr>
          <w:trHeight w:val="221"/>
        </w:trPr>
        <w:tc>
          <w:tcPr>
            <w:tcW w:w="24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bookmarkStart w:id="3" w:name="page4"/>
            <w:bookmarkEnd w:id="3"/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lastRenderedPageBreak/>
              <w:t>Org. šifra  Eko. šifra</w:t>
            </w: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Opis</w:t>
            </w: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Plan budžeta</w:t>
            </w: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Ostvareni Budžet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3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Izvršenje (%)</w:t>
            </w:r>
          </w:p>
        </w:tc>
      </w:tr>
      <w:tr w:rsidR="008B7936" w:rsidRPr="008B7936" w:rsidTr="008B7936">
        <w:trPr>
          <w:trHeight w:val="240"/>
        </w:trPr>
        <w:tc>
          <w:tcPr>
            <w:tcW w:w="2440" w:type="dxa"/>
            <w:gridSpan w:val="3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41533</w:t>
            </w: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Tekuće održavanje ostale opreme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54,60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109,20%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416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Kamate</w:t>
            </w:r>
          </w:p>
        </w:tc>
        <w:tc>
          <w:tcPr>
            <w:tcW w:w="36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11 000,00 €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10 724,20 €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97,49%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4161</w:t>
            </w: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Kamate rezidentima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11 000,00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10 724,20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97,49%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419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OSTALI IZDACI</w:t>
            </w:r>
          </w:p>
        </w:tc>
        <w:tc>
          <w:tcPr>
            <w:tcW w:w="36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1 000,00 €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492,56 €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49,26%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4191</w:t>
            </w: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Osiguranje za zaposlene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492,56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49,26%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461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OTPLATA DUGOVA</w:t>
            </w:r>
          </w:p>
        </w:tc>
        <w:tc>
          <w:tcPr>
            <w:tcW w:w="36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53 500,00 €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53 297,96 €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99,62%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46111</w:t>
            </w: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Otplata hartija od vrijednosti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33 500,00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33 401,64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99,71%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46112</w:t>
            </w:r>
          </w:p>
        </w:tc>
        <w:tc>
          <w:tcPr>
            <w:tcW w:w="63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Otplata kredita finansijskim institucijama</w:t>
            </w:r>
          </w:p>
        </w:tc>
        <w:tc>
          <w:tcPr>
            <w:tcW w:w="28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20 000,00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19 896,32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99,48%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463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OTPLATA OBAVEZA IZ PRETHODNOG PERIODA</w:t>
            </w:r>
          </w:p>
        </w:tc>
        <w:tc>
          <w:tcPr>
            <w:tcW w:w="362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27 400,00 €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26 546,15 €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96,88%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4631</w:t>
            </w: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Otplata obaveza iz prethodnog perioda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27 400,00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26 546,15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96,88%</w:t>
            </w:r>
          </w:p>
        </w:tc>
      </w:tr>
      <w:tr w:rsidR="008B7936" w:rsidRPr="008B7936" w:rsidTr="008B7936">
        <w:trPr>
          <w:trHeight w:val="452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SLUŽBA KOMUNALNE POLICIJE</w:t>
            </w:r>
          </w:p>
        </w:tc>
        <w:tc>
          <w:tcPr>
            <w:tcW w:w="36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34 480,00 €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34 861,82 €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101,11%</w:t>
            </w:r>
          </w:p>
        </w:tc>
      </w:tr>
      <w:tr w:rsidR="008B7936" w:rsidRPr="008B7936" w:rsidTr="008B7936">
        <w:trPr>
          <w:trHeight w:val="43"/>
        </w:trPr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411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Bruto zarade i doprinosi na teret poslodavca</w:t>
            </w:r>
          </w:p>
        </w:tc>
        <w:tc>
          <w:tcPr>
            <w:tcW w:w="362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34 030,00 €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34 629,52 €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101,76%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4111</w:t>
            </w: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Neto zarade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20 300,00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20 514,06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101,05%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4112</w:t>
            </w:r>
          </w:p>
        </w:tc>
        <w:tc>
          <w:tcPr>
            <w:tcW w:w="63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Porez na zarade</w:t>
            </w:r>
          </w:p>
        </w:tc>
        <w:tc>
          <w:tcPr>
            <w:tcW w:w="28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2 900,00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2 922,73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100,78%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4113</w:t>
            </w: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zaposlenog</w:t>
            </w: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7 300,00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7 540,34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103,29%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4114</w:t>
            </w: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poslodavca</w:t>
            </w: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3 200,00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3 272,48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102,27%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4115</w:t>
            </w: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Opštinski prirez</w:t>
            </w: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330,00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379,91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115,12%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413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MATERIJAL</w:t>
            </w:r>
          </w:p>
        </w:tc>
        <w:tc>
          <w:tcPr>
            <w:tcW w:w="362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232,30 €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116,15%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41311</w:t>
            </w: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Kancelarijski materijal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57,60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57,60%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4135</w:t>
            </w:r>
          </w:p>
        </w:tc>
        <w:tc>
          <w:tcPr>
            <w:tcW w:w="63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Gorivo</w:t>
            </w:r>
          </w:p>
        </w:tc>
        <w:tc>
          <w:tcPr>
            <w:tcW w:w="28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174,70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174,70%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414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USLUGE</w:t>
            </w:r>
          </w:p>
        </w:tc>
        <w:tc>
          <w:tcPr>
            <w:tcW w:w="362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4141</w:t>
            </w: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Službena putovanja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4142</w:t>
            </w:r>
          </w:p>
        </w:tc>
        <w:tc>
          <w:tcPr>
            <w:tcW w:w="63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Reprezentacija</w:t>
            </w:r>
          </w:p>
        </w:tc>
        <w:tc>
          <w:tcPr>
            <w:tcW w:w="28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415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TEKUĆE ODRŽAVANJE</w:t>
            </w:r>
          </w:p>
        </w:tc>
        <w:tc>
          <w:tcPr>
            <w:tcW w:w="362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41533</w:t>
            </w: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Tekuće održavanje ostale opreme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452"/>
        </w:trPr>
        <w:tc>
          <w:tcPr>
            <w:tcW w:w="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SLUŽBA ZAŠTITE I SPAŠAVANJA</w:t>
            </w:r>
          </w:p>
        </w:tc>
        <w:tc>
          <w:tcPr>
            <w:tcW w:w="36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62 840,00 €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64 942,93 €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103,35%</w:t>
            </w:r>
          </w:p>
        </w:tc>
      </w:tr>
      <w:tr w:rsidR="008B7936" w:rsidRPr="008B7936" w:rsidTr="008B7936">
        <w:trPr>
          <w:trHeight w:val="43"/>
        </w:trPr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332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411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Bruto zarade i doprinosi na teret poslodavca</w:t>
            </w:r>
          </w:p>
        </w:tc>
        <w:tc>
          <w:tcPr>
            <w:tcW w:w="362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56 900,00 €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60 978,79 €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107,17%</w:t>
            </w:r>
          </w:p>
        </w:tc>
      </w:tr>
      <w:tr w:rsidR="008B7936" w:rsidRPr="008B7936" w:rsidTr="008B7936">
        <w:trPr>
          <w:trHeight w:val="28"/>
        </w:trPr>
        <w:tc>
          <w:tcPr>
            <w:tcW w:w="96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96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4111</w:t>
            </w:r>
          </w:p>
        </w:tc>
        <w:tc>
          <w:tcPr>
            <w:tcW w:w="63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Neto zarade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34 000,00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36 652,80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107,80%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4112</w:t>
            </w:r>
          </w:p>
        </w:tc>
        <w:tc>
          <w:tcPr>
            <w:tcW w:w="63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Porez na zarade</w:t>
            </w:r>
          </w:p>
        </w:tc>
        <w:tc>
          <w:tcPr>
            <w:tcW w:w="28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4 800,00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4 983,09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103,81%</w:t>
            </w:r>
          </w:p>
        </w:tc>
      </w:tr>
      <w:tr w:rsidR="008B7936" w:rsidRPr="008B7936" w:rsidTr="008B7936">
        <w:trPr>
          <w:trHeight w:val="240"/>
        </w:trPr>
        <w:tc>
          <w:tcPr>
            <w:tcW w:w="144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4113</w:t>
            </w:r>
          </w:p>
        </w:tc>
        <w:tc>
          <w:tcPr>
            <w:tcW w:w="6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zaposlenog</w:t>
            </w:r>
          </w:p>
        </w:tc>
        <w:tc>
          <w:tcPr>
            <w:tcW w:w="2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12 100,00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13 035,93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107,73%</w:t>
            </w:r>
          </w:p>
        </w:tc>
      </w:tr>
    </w:tbl>
    <w:p w:rsidR="008B7936" w:rsidRPr="008B7936" w:rsidRDefault="008B7936" w:rsidP="008B7936">
      <w:pPr>
        <w:spacing w:after="0" w:line="240" w:lineRule="auto"/>
        <w:rPr>
          <w:rFonts w:ascii="Arial" w:eastAsia="Arial" w:hAnsi="Arial" w:cs="Arial"/>
          <w:sz w:val="18"/>
          <w:szCs w:val="20"/>
          <w:lang w:val="sr-Cyrl-ME" w:eastAsia="sr-Cyrl-ME"/>
        </w:rPr>
        <w:sectPr w:rsidR="008B7936" w:rsidRPr="008B7936">
          <w:pgSz w:w="16820" w:h="11900" w:orient="landscape"/>
          <w:pgMar w:top="959" w:right="620" w:bottom="79" w:left="360" w:header="0" w:footer="0" w:gutter="0"/>
          <w:cols w:space="0" w:equalWidth="0">
            <w:col w:w="15840"/>
          </w:cols>
          <w:docGrid w:linePitch="360"/>
        </w:sectPr>
      </w:pPr>
    </w:p>
    <w:p w:rsidR="008B7936" w:rsidRPr="008B7936" w:rsidRDefault="008B7936" w:rsidP="008B7936">
      <w:pPr>
        <w:spacing w:after="0" w:line="262" w:lineRule="exact"/>
        <w:rPr>
          <w:rFonts w:ascii="Times New Roman" w:eastAsia="Times New Roman" w:hAnsi="Times New Roman" w:cs="Arial"/>
          <w:sz w:val="20"/>
          <w:szCs w:val="20"/>
          <w:lang w:val="sr-Cyrl-ME" w:eastAsia="sr-Cyrl-ME"/>
        </w:rPr>
      </w:pPr>
    </w:p>
    <w:p w:rsidR="008B7936" w:rsidRPr="008B7936" w:rsidRDefault="008B7936" w:rsidP="008B7936">
      <w:pPr>
        <w:spacing w:after="0" w:line="0" w:lineRule="atLeast"/>
        <w:jc w:val="right"/>
        <w:rPr>
          <w:rFonts w:ascii="Verdana" w:eastAsia="Verdana" w:hAnsi="Verdana" w:cs="Arial"/>
          <w:b/>
          <w:sz w:val="13"/>
          <w:szCs w:val="20"/>
          <w:lang w:val="sr-Cyrl-ME" w:eastAsia="sr-Cyrl-ME"/>
        </w:rPr>
      </w:pPr>
      <w:r w:rsidRPr="008B7936">
        <w:rPr>
          <w:rFonts w:ascii="Verdana" w:eastAsia="Verdana" w:hAnsi="Verdana" w:cs="Arial"/>
          <w:b/>
          <w:sz w:val="13"/>
          <w:szCs w:val="20"/>
          <w:lang w:val="sr-Cyrl-ME" w:eastAsia="sr-Cyrl-ME"/>
        </w:rPr>
        <w:t>Strana 4 od 5</w:t>
      </w:r>
    </w:p>
    <w:p w:rsidR="008B7936" w:rsidRPr="008B7936" w:rsidRDefault="008B7936" w:rsidP="008B7936">
      <w:pPr>
        <w:spacing w:after="0" w:line="0" w:lineRule="atLeast"/>
        <w:rPr>
          <w:rFonts w:ascii="Verdana" w:eastAsia="Verdana" w:hAnsi="Verdana" w:cs="Arial"/>
          <w:b/>
          <w:sz w:val="13"/>
          <w:szCs w:val="20"/>
          <w:lang w:val="sr-Cyrl-ME" w:eastAsia="sr-Cyrl-ME"/>
        </w:rPr>
        <w:sectPr w:rsidR="008B7936" w:rsidRPr="008B7936">
          <w:type w:val="continuous"/>
          <w:pgSz w:w="16820" w:h="11900" w:orient="landscape"/>
          <w:pgMar w:top="959" w:right="620" w:bottom="79" w:left="360" w:header="0" w:footer="0" w:gutter="0"/>
          <w:cols w:space="0" w:equalWidth="0">
            <w:col w:w="1584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"/>
        <w:gridCol w:w="880"/>
        <w:gridCol w:w="480"/>
        <w:gridCol w:w="260"/>
        <w:gridCol w:w="740"/>
        <w:gridCol w:w="6560"/>
        <w:gridCol w:w="2620"/>
        <w:gridCol w:w="800"/>
        <w:gridCol w:w="1960"/>
        <w:gridCol w:w="200"/>
        <w:gridCol w:w="1220"/>
        <w:gridCol w:w="40"/>
      </w:tblGrid>
      <w:tr w:rsidR="008B7936" w:rsidRPr="008B7936" w:rsidTr="008B7936">
        <w:trPr>
          <w:trHeight w:val="221"/>
        </w:trPr>
        <w:tc>
          <w:tcPr>
            <w:tcW w:w="244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bookmarkStart w:id="4" w:name="page5"/>
            <w:bookmarkEnd w:id="4"/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lastRenderedPageBreak/>
              <w:t>Org. šifra  Eko. šifra</w:t>
            </w:r>
          </w:p>
        </w:tc>
        <w:tc>
          <w:tcPr>
            <w:tcW w:w="6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Opis</w:t>
            </w:r>
          </w:p>
        </w:tc>
        <w:tc>
          <w:tcPr>
            <w:tcW w:w="34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Plan budžeta</w:t>
            </w: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Ostvareni Budžet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20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Izvršenje (%)</w:t>
            </w:r>
          </w:p>
        </w:tc>
      </w:tr>
      <w:tr w:rsidR="008B7936" w:rsidRPr="008B7936" w:rsidTr="008B7936">
        <w:trPr>
          <w:trHeight w:val="240"/>
        </w:trPr>
        <w:tc>
          <w:tcPr>
            <w:tcW w:w="2440" w:type="dxa"/>
            <w:gridSpan w:val="5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4114</w:t>
            </w:r>
          </w:p>
        </w:tc>
        <w:tc>
          <w:tcPr>
            <w:tcW w:w="65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Doprinosi na teret poslodavca</w:t>
            </w:r>
          </w:p>
        </w:tc>
        <w:tc>
          <w:tcPr>
            <w:tcW w:w="26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5 400,00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5 659,15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0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104,80%</w:t>
            </w:r>
          </w:p>
        </w:tc>
      </w:tr>
      <w:tr w:rsidR="008B7936" w:rsidRPr="008B7936" w:rsidTr="008B7936">
        <w:trPr>
          <w:trHeight w:val="240"/>
        </w:trPr>
        <w:tc>
          <w:tcPr>
            <w:tcW w:w="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4115</w:t>
            </w:r>
          </w:p>
        </w:tc>
        <w:tc>
          <w:tcPr>
            <w:tcW w:w="65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Opštinski prirez</w:t>
            </w:r>
          </w:p>
        </w:tc>
        <w:tc>
          <w:tcPr>
            <w:tcW w:w="2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647,82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0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107,97%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3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413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5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MATERIJAL</w:t>
            </w: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1 850,00 €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1 580,51 €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85,43%</w:t>
            </w:r>
          </w:p>
        </w:tc>
      </w:tr>
      <w:tr w:rsidR="008B7936" w:rsidRPr="008B7936" w:rsidTr="008B7936">
        <w:trPr>
          <w:trHeight w:val="28"/>
        </w:trPr>
        <w:tc>
          <w:tcPr>
            <w:tcW w:w="8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8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8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88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41311</w:t>
            </w:r>
          </w:p>
        </w:tc>
        <w:tc>
          <w:tcPr>
            <w:tcW w:w="65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Kancelarijski materijal</w:t>
            </w:r>
          </w:p>
        </w:tc>
        <w:tc>
          <w:tcPr>
            <w:tcW w:w="26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150,00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40"/>
        </w:trPr>
        <w:tc>
          <w:tcPr>
            <w:tcW w:w="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4135</w:t>
            </w:r>
          </w:p>
        </w:tc>
        <w:tc>
          <w:tcPr>
            <w:tcW w:w="65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Gorivo</w:t>
            </w:r>
          </w:p>
        </w:tc>
        <w:tc>
          <w:tcPr>
            <w:tcW w:w="2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1 700,00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1 580,51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92,97%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3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414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5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USLUGE</w:t>
            </w: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400,00 €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0,00 €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8"/>
        </w:trPr>
        <w:tc>
          <w:tcPr>
            <w:tcW w:w="8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8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8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88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4141</w:t>
            </w:r>
          </w:p>
        </w:tc>
        <w:tc>
          <w:tcPr>
            <w:tcW w:w="65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Službena putovanja</w:t>
            </w:r>
          </w:p>
        </w:tc>
        <w:tc>
          <w:tcPr>
            <w:tcW w:w="26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300,00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240"/>
        </w:trPr>
        <w:tc>
          <w:tcPr>
            <w:tcW w:w="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4142</w:t>
            </w:r>
          </w:p>
        </w:tc>
        <w:tc>
          <w:tcPr>
            <w:tcW w:w="65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Reprezentacija</w:t>
            </w:r>
          </w:p>
        </w:tc>
        <w:tc>
          <w:tcPr>
            <w:tcW w:w="2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0,00%</w:t>
            </w:r>
          </w:p>
        </w:tc>
      </w:tr>
      <w:tr w:rsidR="008B7936" w:rsidRPr="008B7936" w:rsidTr="008B7936">
        <w:trPr>
          <w:trHeight w:val="367"/>
        </w:trPr>
        <w:tc>
          <w:tcPr>
            <w:tcW w:w="1440" w:type="dxa"/>
            <w:gridSpan w:val="3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11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415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5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RASHODI ZA TEKUĆE ODRŽAVANJE</w:t>
            </w: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3 690,00 €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2 383,63 €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64,60%</w:t>
            </w:r>
          </w:p>
        </w:tc>
      </w:tr>
      <w:tr w:rsidR="008B7936" w:rsidRPr="008B7936" w:rsidTr="008B7936">
        <w:trPr>
          <w:trHeight w:val="28"/>
        </w:trPr>
        <w:tc>
          <w:tcPr>
            <w:tcW w:w="8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80" w:type="dxa"/>
            <w:vMerge w:val="restart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6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val="sr-Cyrl-ME" w:eastAsia="sr-Cyrl-ME"/>
              </w:rPr>
            </w:pPr>
          </w:p>
        </w:tc>
      </w:tr>
      <w:tr w:rsidR="008B7936" w:rsidRPr="008B7936" w:rsidTr="008B7936">
        <w:trPr>
          <w:trHeight w:val="240"/>
        </w:trPr>
        <w:tc>
          <w:tcPr>
            <w:tcW w:w="8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880" w:type="dxa"/>
            <w:vMerge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41531</w:t>
            </w:r>
          </w:p>
        </w:tc>
        <w:tc>
          <w:tcPr>
            <w:tcW w:w="65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Servisiranje opravka vozila</w:t>
            </w:r>
          </w:p>
        </w:tc>
        <w:tc>
          <w:tcPr>
            <w:tcW w:w="262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2 000,00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2 069,96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40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103,50%</w:t>
            </w:r>
          </w:p>
        </w:tc>
      </w:tr>
      <w:tr w:rsidR="008B7936" w:rsidRPr="008B7936" w:rsidTr="008B7936">
        <w:trPr>
          <w:trHeight w:val="240"/>
        </w:trPr>
        <w:tc>
          <w:tcPr>
            <w:tcW w:w="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41532</w:t>
            </w:r>
          </w:p>
        </w:tc>
        <w:tc>
          <w:tcPr>
            <w:tcW w:w="65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Registracija vozila</w:t>
            </w:r>
          </w:p>
        </w:tc>
        <w:tc>
          <w:tcPr>
            <w:tcW w:w="2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1 590,00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259,77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16,34%</w:t>
            </w:r>
          </w:p>
        </w:tc>
      </w:tr>
      <w:tr w:rsidR="008B7936" w:rsidRPr="008B7936" w:rsidTr="008B7936">
        <w:trPr>
          <w:trHeight w:val="240"/>
        </w:trPr>
        <w:tc>
          <w:tcPr>
            <w:tcW w:w="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val="sr-Cyrl-ME" w:eastAsia="sr-Cyrl-ME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41533</w:t>
            </w:r>
          </w:p>
        </w:tc>
        <w:tc>
          <w:tcPr>
            <w:tcW w:w="6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Tekuće održavanje ostale opreme</w:t>
            </w:r>
          </w:p>
        </w:tc>
        <w:tc>
          <w:tcPr>
            <w:tcW w:w="2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100,00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91"/>
              <w:jc w:val="right"/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w w:val="99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53,90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€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sz w:val="18"/>
                <w:szCs w:val="20"/>
                <w:lang w:val="sr-Cyrl-ME" w:eastAsia="sr-Cyrl-ME"/>
              </w:rPr>
              <w:t>53,90%</w:t>
            </w:r>
          </w:p>
        </w:tc>
      </w:tr>
      <w:tr w:rsidR="008B7936" w:rsidRPr="008B7936" w:rsidTr="008B7936">
        <w:trPr>
          <w:trHeight w:val="365"/>
        </w:trPr>
        <w:tc>
          <w:tcPr>
            <w:tcW w:w="8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16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SVEGA: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656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ind w:right="571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1 483 100,00 €</w:t>
            </w: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1 204 768,47 €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</w:pPr>
            <w:r w:rsidRPr="008B7936">
              <w:rPr>
                <w:rFonts w:ascii="Arial" w:eastAsia="Arial" w:hAnsi="Arial" w:cs="Arial"/>
                <w:b/>
                <w:sz w:val="18"/>
                <w:szCs w:val="20"/>
                <w:lang w:val="sr-Cyrl-ME" w:eastAsia="sr-Cyrl-ME"/>
              </w:rPr>
              <w:t>81,23%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8B7936" w:rsidRPr="008B7936" w:rsidRDefault="008B7936" w:rsidP="008B7936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val="sr-Cyrl-ME" w:eastAsia="sr-Cyrl-ME"/>
              </w:rPr>
            </w:pPr>
          </w:p>
        </w:tc>
      </w:tr>
    </w:tbl>
    <w:p w:rsidR="00163AE0" w:rsidRDefault="00163AE0" w:rsidP="008B7936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163AE0" w:rsidRPr="00163AE0" w:rsidRDefault="00163AE0" w:rsidP="00163AE0">
      <w:pPr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163AE0" w:rsidRPr="00163AE0" w:rsidRDefault="00163AE0" w:rsidP="00163AE0">
      <w:pPr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163AE0" w:rsidRPr="00163AE0" w:rsidRDefault="00163AE0" w:rsidP="00163AE0">
      <w:pPr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163AE0" w:rsidRPr="00163AE0" w:rsidRDefault="00163AE0" w:rsidP="00163AE0">
      <w:pPr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163AE0" w:rsidRPr="00163AE0" w:rsidRDefault="00163AE0" w:rsidP="00163AE0">
      <w:pPr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163AE0" w:rsidRDefault="00163AE0" w:rsidP="00163AE0">
      <w:pPr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163AE0" w:rsidRDefault="00163AE0" w:rsidP="00163AE0">
      <w:pPr>
        <w:spacing w:after="0" w:line="0" w:lineRule="atLeast"/>
        <w:jc w:val="right"/>
        <w:rPr>
          <w:rFonts w:ascii="Verdana" w:eastAsia="Verdana" w:hAnsi="Verdana" w:cs="Arial"/>
          <w:b/>
          <w:sz w:val="13"/>
          <w:szCs w:val="20"/>
          <w:lang w:val="sr-Cyrl-ME" w:eastAsia="sr-Cyrl-ME"/>
        </w:rPr>
      </w:pPr>
      <w:r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  <w:tab/>
      </w:r>
      <w:r w:rsidRPr="008B7936">
        <w:rPr>
          <w:rFonts w:ascii="Verdana" w:eastAsia="Verdana" w:hAnsi="Verdana" w:cs="Arial"/>
          <w:b/>
          <w:sz w:val="13"/>
          <w:szCs w:val="20"/>
          <w:lang w:val="sr-Cyrl-ME" w:eastAsia="sr-Cyrl-ME"/>
        </w:rPr>
        <w:t>Strana 5 od 5</w:t>
      </w:r>
    </w:p>
    <w:p w:rsidR="00163AE0" w:rsidRDefault="00163AE0" w:rsidP="00163AE0">
      <w:pPr>
        <w:tabs>
          <w:tab w:val="left" w:pos="13815"/>
        </w:tabs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</w:pPr>
    </w:p>
    <w:p w:rsidR="008B7936" w:rsidRPr="00163AE0" w:rsidRDefault="00163AE0" w:rsidP="00163AE0">
      <w:pPr>
        <w:tabs>
          <w:tab w:val="left" w:pos="13815"/>
        </w:tabs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  <w:sectPr w:rsidR="008B7936" w:rsidRPr="00163AE0">
          <w:pgSz w:w="16820" w:h="11900" w:orient="landscape"/>
          <w:pgMar w:top="959" w:right="620" w:bottom="79" w:left="360" w:header="0" w:footer="0" w:gutter="0"/>
          <w:cols w:space="0" w:equalWidth="0">
            <w:col w:w="15840"/>
          </w:cols>
          <w:docGrid w:linePitch="360"/>
        </w:sectPr>
      </w:pPr>
      <w:r>
        <w:rPr>
          <w:rFonts w:ascii="Times New Roman" w:eastAsia="Times New Roman" w:hAnsi="Times New Roman" w:cs="Arial"/>
          <w:sz w:val="24"/>
          <w:szCs w:val="20"/>
          <w:lang w:val="sr-Cyrl-ME" w:eastAsia="sr-Cyrl-ME"/>
        </w:rPr>
        <w:tab/>
      </w:r>
    </w:p>
    <w:p w:rsidR="008B7936" w:rsidRDefault="008B7936" w:rsidP="00163AE0">
      <w:pPr>
        <w:spacing w:after="0" w:line="0" w:lineRule="atLeast"/>
        <w:rPr>
          <w:rFonts w:ascii="Verdana" w:eastAsia="Verdana" w:hAnsi="Verdana" w:cs="Arial"/>
          <w:b/>
          <w:sz w:val="13"/>
          <w:szCs w:val="20"/>
          <w:lang w:val="sr-Cyrl-ME" w:eastAsia="sr-Cyrl-ME"/>
        </w:rPr>
      </w:pPr>
    </w:p>
    <w:p w:rsidR="008B7936" w:rsidRPr="008B7936" w:rsidRDefault="008B7936" w:rsidP="00163AE0">
      <w:pPr>
        <w:spacing w:after="0" w:line="0" w:lineRule="atLeast"/>
        <w:rPr>
          <w:rFonts w:ascii="Verdana" w:eastAsia="Verdana" w:hAnsi="Verdana" w:cs="Arial"/>
          <w:b/>
          <w:sz w:val="13"/>
          <w:szCs w:val="20"/>
          <w:lang w:val="sr-Cyrl-ME" w:eastAsia="sr-Cyrl-ME"/>
        </w:rPr>
      </w:pPr>
    </w:p>
    <w:p w:rsidR="00163AE0" w:rsidRDefault="00163AE0" w:rsidP="00163AE0">
      <w:pPr>
        <w:rPr>
          <w:rFonts w:ascii="Bookman Old Style" w:hAnsi="Bookman Old Style"/>
          <w:b/>
        </w:rPr>
      </w:pPr>
    </w:p>
    <w:p w:rsidR="00163AE0" w:rsidRDefault="00163AE0" w:rsidP="00163AE0">
      <w:pPr>
        <w:rPr>
          <w:rFonts w:ascii="Bookman Old Style" w:hAnsi="Bookman Old Style"/>
          <w:b/>
        </w:rPr>
      </w:pPr>
    </w:p>
    <w:p w:rsidR="008B7936" w:rsidRPr="008B7936" w:rsidRDefault="00163AE0" w:rsidP="00163AE0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                                                      </w:t>
      </w:r>
      <w:r w:rsidR="008B7936" w:rsidRPr="008B7936">
        <w:rPr>
          <w:rFonts w:ascii="Bookman Old Style" w:hAnsi="Bookman Old Style"/>
          <w:b/>
        </w:rPr>
        <w:t xml:space="preserve">Član </w:t>
      </w:r>
      <w:r w:rsidR="00FF78AD">
        <w:rPr>
          <w:rFonts w:ascii="Bookman Old Style" w:hAnsi="Bookman Old Style"/>
          <w:b/>
        </w:rPr>
        <w:t>5</w:t>
      </w:r>
    </w:p>
    <w:p w:rsidR="008B7936" w:rsidRPr="008B7936" w:rsidRDefault="008B7936" w:rsidP="00163AE0">
      <w:pPr>
        <w:rPr>
          <w:rFonts w:ascii="Bookman Old Style" w:hAnsi="Bookman Old Style"/>
        </w:rPr>
      </w:pPr>
    </w:p>
    <w:p w:rsidR="008B7936" w:rsidRPr="008B7936" w:rsidRDefault="00FF78AD" w:rsidP="00163AE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Ova </w:t>
      </w:r>
      <w:r w:rsidR="008B7936" w:rsidRPr="008B7936">
        <w:rPr>
          <w:rFonts w:ascii="Bookman Old Style" w:hAnsi="Bookman Old Style"/>
        </w:rPr>
        <w:t>Odl</w:t>
      </w:r>
      <w:r w:rsidR="008B7936">
        <w:rPr>
          <w:rFonts w:ascii="Bookman Old Style" w:hAnsi="Bookman Old Style"/>
        </w:rPr>
        <w:t>u</w:t>
      </w:r>
      <w:r w:rsidR="008B7936" w:rsidRPr="008B7936">
        <w:rPr>
          <w:rFonts w:ascii="Bookman Old Style" w:hAnsi="Bookman Old Style"/>
        </w:rPr>
        <w:t>ka stupa na snagu osmog dana od dana objavljivanja  u „Sl. listu CG – Opštinski propisi“</w:t>
      </w:r>
    </w:p>
    <w:p w:rsidR="008B7936" w:rsidRPr="008B7936" w:rsidRDefault="008B7936" w:rsidP="00163AE0">
      <w:pPr>
        <w:rPr>
          <w:rFonts w:ascii="Bookman Old Style" w:hAnsi="Bookman Old Style"/>
        </w:rPr>
      </w:pPr>
    </w:p>
    <w:p w:rsidR="008B7936" w:rsidRPr="008B7936" w:rsidRDefault="008B7936" w:rsidP="00163AE0">
      <w:pPr>
        <w:rPr>
          <w:rFonts w:ascii="Bookman Old Style" w:hAnsi="Bookman Old Style"/>
        </w:rPr>
      </w:pPr>
    </w:p>
    <w:p w:rsidR="008B7936" w:rsidRPr="008B7936" w:rsidRDefault="008B7936" w:rsidP="00163AE0">
      <w:pPr>
        <w:rPr>
          <w:rFonts w:ascii="Bookman Old Style" w:hAnsi="Bookman Old Style"/>
        </w:rPr>
      </w:pPr>
      <w:r w:rsidRPr="008B7936">
        <w:rPr>
          <w:rFonts w:ascii="Bookman Old Style" w:hAnsi="Bookman Old Style"/>
        </w:rPr>
        <w:t>Broj 030-01</w:t>
      </w:r>
      <w:r w:rsidR="00C748C1">
        <w:rPr>
          <w:rFonts w:ascii="Bookman Old Style" w:hAnsi="Bookman Old Style"/>
        </w:rPr>
        <w:t>-863/3</w:t>
      </w:r>
      <w:bookmarkStart w:id="5" w:name="_GoBack"/>
      <w:bookmarkEnd w:id="5"/>
    </w:p>
    <w:p w:rsidR="008B7936" w:rsidRDefault="008B7936" w:rsidP="00163AE0">
      <w:pPr>
        <w:rPr>
          <w:rFonts w:ascii="Bookman Old Style" w:hAnsi="Bookman Old Style"/>
        </w:rPr>
      </w:pPr>
      <w:r w:rsidRPr="008B7936">
        <w:rPr>
          <w:rFonts w:ascii="Bookman Old Style" w:hAnsi="Bookman Old Style"/>
        </w:rPr>
        <w:t xml:space="preserve">Šavnik, </w:t>
      </w:r>
      <w:r w:rsidR="00C748C1">
        <w:rPr>
          <w:rFonts w:ascii="Bookman Old Style" w:hAnsi="Bookman Old Style"/>
        </w:rPr>
        <w:t>30.03.</w:t>
      </w:r>
      <w:r w:rsidRPr="008B7936">
        <w:rPr>
          <w:rFonts w:ascii="Bookman Old Style" w:hAnsi="Bookman Old Style"/>
        </w:rPr>
        <w:t>2018.godina</w:t>
      </w:r>
      <w:r>
        <w:rPr>
          <w:rFonts w:ascii="Bookman Old Style" w:hAnsi="Bookman Old Style"/>
        </w:rPr>
        <w:t>.</w:t>
      </w:r>
    </w:p>
    <w:p w:rsidR="008B7936" w:rsidRDefault="008B7936" w:rsidP="00163AE0">
      <w:pPr>
        <w:rPr>
          <w:rFonts w:ascii="Bookman Old Style" w:hAnsi="Bookman Old Style"/>
        </w:rPr>
      </w:pPr>
    </w:p>
    <w:p w:rsidR="008B7936" w:rsidRDefault="008B7936" w:rsidP="00163AE0">
      <w:pPr>
        <w:rPr>
          <w:rFonts w:ascii="Bookman Old Style" w:hAnsi="Bookman Old Style"/>
        </w:rPr>
      </w:pPr>
    </w:p>
    <w:p w:rsidR="008B7936" w:rsidRPr="008B7936" w:rsidRDefault="008B7936" w:rsidP="00163AE0">
      <w:pPr>
        <w:rPr>
          <w:rFonts w:ascii="Bookman Old Style" w:hAnsi="Bookman Old Style"/>
        </w:rPr>
      </w:pPr>
    </w:p>
    <w:p w:rsidR="008B7936" w:rsidRPr="008B7936" w:rsidRDefault="00163AE0" w:rsidP="00163AE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                  </w:t>
      </w:r>
      <w:r w:rsidR="008B7936" w:rsidRPr="008B7936">
        <w:rPr>
          <w:rFonts w:ascii="Bookman Old Style" w:hAnsi="Bookman Old Style"/>
        </w:rPr>
        <w:t>SUPŠTINA OPŠTINE ŠAVNIK</w:t>
      </w:r>
    </w:p>
    <w:p w:rsidR="008B7936" w:rsidRPr="008B7936" w:rsidRDefault="00163AE0" w:rsidP="00163AE0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                          </w:t>
      </w:r>
      <w:r w:rsidR="00FF78A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 </w:t>
      </w:r>
      <w:r w:rsidR="008B7936" w:rsidRPr="008B7936">
        <w:rPr>
          <w:rFonts w:ascii="Bookman Old Style" w:hAnsi="Bookman Old Style"/>
        </w:rPr>
        <w:t>Predsjednica,</w:t>
      </w:r>
    </w:p>
    <w:p w:rsidR="008B7936" w:rsidRPr="008B7936" w:rsidRDefault="00163AE0" w:rsidP="00163AE0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                     </w:t>
      </w:r>
      <w:r w:rsidR="00FF78AD">
        <w:rPr>
          <w:rFonts w:ascii="Bookman Old Style" w:hAnsi="Bookman Old Style"/>
        </w:rPr>
        <w:t xml:space="preserve">   </w:t>
      </w:r>
      <w:r w:rsidR="008B7936" w:rsidRPr="008B7936">
        <w:rPr>
          <w:rFonts w:ascii="Bookman Old Style" w:hAnsi="Bookman Old Style"/>
        </w:rPr>
        <w:t>Nadežda Kotlica, s.r.</w:t>
      </w:r>
    </w:p>
    <w:p w:rsidR="008B7936" w:rsidRDefault="008B7936" w:rsidP="00163AE0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p w:rsidR="00163AE0" w:rsidRDefault="00163AE0" w:rsidP="008B7936">
      <w:pPr>
        <w:rPr>
          <w:rFonts w:ascii="Bookman Old Style" w:hAnsi="Bookman Old Style"/>
        </w:rPr>
      </w:pPr>
    </w:p>
    <w:sectPr w:rsidR="00163AE0" w:rsidSect="00163AE0">
      <w:pgSz w:w="11900" w:h="16820"/>
      <w:pgMar w:top="620" w:right="560" w:bottom="360" w:left="959" w:header="0" w:footer="0" w:gutter="0"/>
      <w:cols w:space="0" w:equalWidth="0">
        <w:col w:w="158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67A" w:rsidRDefault="0033667A" w:rsidP="00B52D15">
      <w:pPr>
        <w:spacing w:after="0" w:line="240" w:lineRule="auto"/>
      </w:pPr>
      <w:r>
        <w:separator/>
      </w:r>
    </w:p>
  </w:endnote>
  <w:endnote w:type="continuationSeparator" w:id="0">
    <w:p w:rsidR="0033667A" w:rsidRDefault="0033667A" w:rsidP="00B5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67A" w:rsidRDefault="0033667A" w:rsidP="00B52D15">
      <w:pPr>
        <w:spacing w:after="0" w:line="240" w:lineRule="auto"/>
      </w:pPr>
      <w:r>
        <w:separator/>
      </w:r>
    </w:p>
  </w:footnote>
  <w:footnote w:type="continuationSeparator" w:id="0">
    <w:p w:rsidR="0033667A" w:rsidRDefault="0033667A" w:rsidP="00B5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D80"/>
    <w:multiLevelType w:val="hybridMultilevel"/>
    <w:tmpl w:val="02D646F4"/>
    <w:lvl w:ilvl="0" w:tplc="7DF492B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F22389"/>
    <w:multiLevelType w:val="hybridMultilevel"/>
    <w:tmpl w:val="02C453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E06B3A"/>
    <w:multiLevelType w:val="hybridMultilevel"/>
    <w:tmpl w:val="C3FE88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739D3"/>
    <w:multiLevelType w:val="hybridMultilevel"/>
    <w:tmpl w:val="D2BC2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730EE"/>
    <w:multiLevelType w:val="hybridMultilevel"/>
    <w:tmpl w:val="B87E542E"/>
    <w:lvl w:ilvl="0" w:tplc="02A0F384">
      <w:numFmt w:val="bullet"/>
      <w:lvlText w:val="-"/>
      <w:lvlJc w:val="left"/>
      <w:pPr>
        <w:ind w:left="115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" w15:restartNumberingAfterBreak="0">
    <w:nsid w:val="655A0A6A"/>
    <w:multiLevelType w:val="hybridMultilevel"/>
    <w:tmpl w:val="70225F84"/>
    <w:lvl w:ilvl="0" w:tplc="89060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36"/>
    <w:rsid w:val="00163AE0"/>
    <w:rsid w:val="00261652"/>
    <w:rsid w:val="0033667A"/>
    <w:rsid w:val="003F13DC"/>
    <w:rsid w:val="005A6273"/>
    <w:rsid w:val="008B7936"/>
    <w:rsid w:val="00AD0809"/>
    <w:rsid w:val="00B52D15"/>
    <w:rsid w:val="00BC10DB"/>
    <w:rsid w:val="00C748C1"/>
    <w:rsid w:val="00D44CD6"/>
    <w:rsid w:val="00DC4775"/>
    <w:rsid w:val="00F106E0"/>
    <w:rsid w:val="00FC647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2DC6EF-87D1-465B-8AEC-2F73B3581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793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793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8B7936"/>
  </w:style>
  <w:style w:type="paragraph" w:styleId="BalloonText">
    <w:name w:val="Balloon Text"/>
    <w:basedOn w:val="Normal"/>
    <w:link w:val="BalloonTextChar"/>
    <w:uiPriority w:val="99"/>
    <w:semiHidden/>
    <w:unhideWhenUsed/>
    <w:rsid w:val="008B7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936"/>
    <w:rPr>
      <w:rFonts w:ascii="Segoe UI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163AE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2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D1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52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D1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2336</Words>
  <Characters>13317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Јованка</dc:creator>
  <cp:keywords/>
  <dc:description/>
  <cp:lastModifiedBy>Јованка</cp:lastModifiedBy>
  <cp:revision>6</cp:revision>
  <cp:lastPrinted>2018-03-09T08:57:00Z</cp:lastPrinted>
  <dcterms:created xsi:type="dcterms:W3CDTF">2018-04-03T07:40:00Z</dcterms:created>
  <dcterms:modified xsi:type="dcterms:W3CDTF">2018-04-03T08:46:00Z</dcterms:modified>
</cp:coreProperties>
</file>